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5B" w:rsidRDefault="00FD0326" w:rsidP="006D3194">
      <w:pPr>
        <w:ind w:firstLine="709"/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FD0326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ru-RU"/>
        </w:rPr>
        <w:t xml:space="preserve"> Мастер-класс для педагогов «Использование интерактивных приемов в работе по нравственно-патриотическому воспитанию дошкольников»</w:t>
      </w:r>
      <w:r w:rsidRPr="00FD0326">
        <w:rPr>
          <w:rFonts w:ascii="Times New Roman" w:hAnsi="Times New Roman"/>
          <w:b/>
          <w:color w:val="0D0D0D"/>
          <w:sz w:val="28"/>
          <w:szCs w:val="28"/>
          <w:lang w:val="ru-RU"/>
        </w:rPr>
        <w:br/>
      </w:r>
      <w:r w:rsidR="008119C2" w:rsidRPr="008119C2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ru-RU"/>
        </w:rPr>
        <w:t>Цели и задачи</w:t>
      </w:r>
      <w:r w:rsidR="008119C2"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8119C2"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1. Рассмотреть современные методики применения интерактивных технологий в нравственно-патриотическом воспитании.</w:t>
      </w:r>
      <w:r w:rsidR="008119C2"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8119C2"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2. Способствовать повышению уровня профессиональной компетенции педагогов.</w:t>
      </w:r>
      <w:r w:rsidR="008119C2"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8119C2"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3. Мотивировать на внедрение интерактивных форм и методов в практику.</w:t>
      </w:r>
      <w:r w:rsidR="008119C2"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8119C2" w:rsidRPr="006D3194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ru-RU"/>
        </w:rPr>
        <w:t>Оборудование</w:t>
      </w:r>
      <w:r w:rsidR="005E080D" w:rsidRPr="006D3194">
        <w:rPr>
          <w:rFonts w:ascii="Times New Roman" w:hAnsi="Times New Roman"/>
          <w:b/>
          <w:color w:val="0D0D0D"/>
          <w:sz w:val="28"/>
          <w:szCs w:val="28"/>
          <w:lang w:val="ru-RU"/>
        </w:rPr>
        <w:t>:</w:t>
      </w:r>
      <w:r w:rsidR="005E080D">
        <w:rPr>
          <w:rFonts w:ascii="Times New Roman" w:hAnsi="Times New Roman"/>
          <w:color w:val="0D0D0D"/>
          <w:sz w:val="28"/>
          <w:szCs w:val="28"/>
          <w:lang w:val="ru-RU"/>
        </w:rPr>
        <w:t xml:space="preserve"> </w:t>
      </w:r>
      <w:r w:rsidR="005E080D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п</w:t>
      </w:r>
      <w:r w:rsidR="008119C2"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резентация</w:t>
      </w:r>
      <w:r w:rsidR="005E080D">
        <w:rPr>
          <w:rFonts w:ascii="Times New Roman" w:hAnsi="Times New Roman"/>
          <w:color w:val="0D0D0D"/>
          <w:sz w:val="28"/>
          <w:szCs w:val="28"/>
          <w:lang w:val="ru-RU"/>
        </w:rPr>
        <w:t xml:space="preserve">, </w:t>
      </w:r>
      <w:r w:rsidR="005E080D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материал для практических заданий.</w:t>
      </w:r>
      <w:r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FD0326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Ведущий:</w:t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Добрый день, уважаемые коллеги! Сегодня мы собраны здесь, чтобы обсудить важные аспекты патриотического воспитания дошкольников и переосмыслить подходы к этому процессу. Наша цель — повысить ваше профессиональное мастерство в использовании интерактивных технологий, которые помогут сделать наше воспитание более эффективным и увлекательным.</w:t>
      </w:r>
      <w:r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Начнем с интерактивного упражнения. Участники реагируют на различные утверждения:</w:t>
      </w:r>
      <w:r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-</w:t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Pr="00FD0326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Хлопайте в ладоши</w:t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, если считаете, что для взрослых важна практическая информация.</w:t>
      </w:r>
      <w:r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-</w:t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Pr="00FD0326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Дотроньтесь до носа</w:t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, если вы согласны, что у каждого человека свой стиль обучения.</w:t>
      </w:r>
      <w:r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-</w:t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Pr="00FD0326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Помашите рукой</w:t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, если думаете, что желание учиться зависит от интересов.</w:t>
      </w:r>
      <w:r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FD0326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Интерактивные игры и упражнения:</w:t>
      </w:r>
      <w:r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1.</w:t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C11A5B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«</w:t>
      </w:r>
      <w:r w:rsidRPr="00FD0326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Ассоциативный цветок</w:t>
      </w:r>
      <w:r w:rsidR="00C11A5B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»</w:t>
      </w:r>
      <w:r w:rsidR="00C11A5B"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C11A5B"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Цель:</w:t>
      </w:r>
      <w:r w:rsidR="00C11A5B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C11A5B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развитие креативного мышления и способности</w:t>
      </w:r>
      <w:r w:rsidR="00C11A5B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 работать в команде.</w:t>
      </w:r>
      <w:r w:rsidR="00C11A5B"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C11A5B"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Ход проведения:</w:t>
      </w:r>
      <w:r w:rsidR="00C11A5B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C11A5B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у</w:t>
      </w:r>
      <w:r w:rsidR="00C11A5B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частников разделяют на группы по 4-5 человек. Каждой группе выдается «сердцевина» цветка (это может быть картинка с понятием «Патриотизм»). Они должны придумать и записать ассоциации, относящиеся к этому слову, используя как слова, так и картинки. Каждая группа находит возможность изобразить свои ассоциации на лепестках цветка. В конце игры группы представляют свои цветы, и победителем считается команда с наибольшим количеством оригинальных и глубоко осмысленных ассоциаций.</w:t>
      </w:r>
      <w:r w:rsidR="00C11A5B"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C11A5B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2.</w:t>
      </w:r>
      <w:r w:rsidR="00C11A5B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C11A5B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«</w:t>
      </w:r>
      <w:r w:rsidR="00C11A5B"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Хоровод с пословицами</w:t>
      </w:r>
      <w:r w:rsidR="00C11A5B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»</w:t>
      </w:r>
    </w:p>
    <w:p w:rsidR="005E080D" w:rsidRDefault="00C11A5B" w:rsidP="006D3194">
      <w:pPr>
        <w:ind w:firstLine="709"/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ru-RU"/>
        </w:rPr>
      </w:pPr>
      <w:r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Цель: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запоминание  знаний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 народной мудрости.</w:t>
      </w:r>
      <w:r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Ход проведения: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у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частники стано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вятся в круг, один получает флажок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. По очереди каждый участник вспоминает пословицу, связанную с ка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кой-либо темой, пока держит флажок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. Например, фраза может быть связана с жи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зненными ценностями, природой, Родиной</w:t>
      </w:r>
      <w:proofErr w:type="gramStart"/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 Затем флажок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 передается следующему участнику. Это упражнение не только развивает память, но и способствует обсуждению значений пословиц, наполняя круг более глубоким смыслом.</w:t>
      </w:r>
      <w:r w:rsidR="00FD0326"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3.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«</w:t>
      </w:r>
      <w:r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Синквейн на тему патриотизма</w:t>
      </w:r>
      <w:r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»</w:t>
      </w:r>
      <w:r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Цель: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развитие творческого мышления и понятий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 о патриотизме.</w:t>
      </w:r>
      <w:r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Ход проведения: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Педагог предлагает участникам выбрать одно из 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lastRenderedPageBreak/>
        <w:t>предложенных слов: «Родина», «Семья», «Республика». Участники по очереди составляют стихотворение в формате синквейн (5 строк). Вызывайте участников по одному, чтобы они по очереди добавляли свои строки, создавая уникальное произведение. Например, на слово «Родина» могут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 получиться строки: «Родина, милая, дорогая», л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ас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кает, защищает, зовет, с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ердце наполняет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 гордостью»</w:t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.</w:t>
      </w:r>
      <w:r w:rsidR="00FD0326"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4.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5E080D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«</w:t>
      </w:r>
      <w:r w:rsidR="005E080D"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Собери символику</w:t>
      </w:r>
      <w:r w:rsidR="005E080D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»</w:t>
      </w:r>
      <w:r w:rsidR="005E080D"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5E080D"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Цель: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5E080D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изучение символов России и их значения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.</w:t>
      </w:r>
      <w:r w:rsidR="005E080D"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5E080D"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Ход проведения: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5E080D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у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частники делятся на команды, им выдается набор частей герба России. Каждая команда должна собрать герб и рассказать о каждом элементе: о его значении и истории. Это упражнение способствует командной работе и углубленному изучению государственной символики.</w:t>
      </w:r>
      <w:r w:rsidR="00FD0326"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5.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5E080D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«</w:t>
      </w:r>
      <w:r w:rsidR="005E080D"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Дерево решений</w:t>
      </w:r>
      <w:r w:rsidR="005E080D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»</w:t>
      </w:r>
      <w:r w:rsidR="005E080D"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5E080D"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Цель: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анализировать проблемы и находить креативные решения.</w:t>
      </w:r>
      <w:r w:rsidR="005E080D"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5E080D"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Ход проведения: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5E080D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у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частники выбирают актуальную проблему, связанную с их городом (например, благоустройство). </w:t>
      </w:r>
      <w:proofErr w:type="gramStart"/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Затем они рисуют «д</w:t>
      </w:r>
      <w:r w:rsidR="005E080D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ерево» на листе бумаги: ствол  - это проблема, ветви - 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во</w:t>
      </w:r>
      <w:r w:rsidR="005E080D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зможные пути решения, а листья -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 результаты.</w:t>
      </w:r>
      <w:proofErr w:type="gramEnd"/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 Каждая группа обсуждает свои идеи и представляет результаты другим командам, создавая общее поле для анализа.</w:t>
      </w:r>
      <w:r w:rsidR="00FD0326"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5E080D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6</w:t>
      </w:r>
      <w:r w:rsidR="00FD0326"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.</w:t>
      </w:r>
      <w:r w:rsidR="00FD0326"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5E080D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«</w:t>
      </w:r>
      <w:r w:rsidR="00FD0326" w:rsidRPr="00FD0326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Психологическое упражнение «Наполним душу ребёнка»</w:t>
      </w:r>
      <w:r w:rsidR="00FD0326"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5E080D"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Цель: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5E080D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п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о</w:t>
      </w:r>
      <w:r w:rsidR="005E080D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ддержание значимости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 положительных качеств.</w:t>
      </w:r>
      <w:r w:rsidR="005E080D"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="005E080D" w:rsidRPr="00224B1A">
        <w:rPr>
          <w:rStyle w:val="a7"/>
          <w:rFonts w:ascii="Times New Roman" w:hAnsi="Times New Roman"/>
          <w:color w:val="0D0D0D"/>
          <w:sz w:val="28"/>
          <w:szCs w:val="28"/>
          <w:bdr w:val="none" w:sz="0" w:space="0" w:color="auto" w:frame="1"/>
          <w:shd w:val="clear" w:color="auto" w:fill="FFFFFF"/>
          <w:lang w:val="ru-RU"/>
        </w:rPr>
        <w:t>Ход проведения: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5E080D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в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едущий показывает полупрозрачный сосуд и предлагает участникам по очереди назвать качества, которыми они хотели бы наполнить душу ребенка (например, «доброта», «любовь к природе»). Каждый участник помещает «камешек» (можно использовать разноц</w:t>
      </w:r>
      <w:r w:rsidR="005E080D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ветные камешки</w:t>
      </w:r>
      <w:r w:rsidR="005E080D"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) в сосуд во время произнесения слова. Это создает визуализацию богатого внутреннего мира, который мы хотим передать детям</w:t>
      </w:r>
      <w:r w:rsidR="006D3194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.</w:t>
      </w:r>
    </w:p>
    <w:p w:rsidR="008119C2" w:rsidRPr="008119C2" w:rsidRDefault="008119C2" w:rsidP="006D3194">
      <w:pPr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ru-RU"/>
        </w:rPr>
      </w:pPr>
      <w:r w:rsidRPr="008119C2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ru-RU"/>
        </w:rPr>
        <w:t>Заключение</w:t>
      </w:r>
    </w:p>
    <w:p w:rsidR="008119C2" w:rsidRPr="00224B1A" w:rsidRDefault="008119C2" w:rsidP="006D3194">
      <w:pPr>
        <w:rPr>
          <w:rFonts w:ascii="Times New Roman" w:hAnsi="Times New Roman"/>
          <w:sz w:val="28"/>
          <w:szCs w:val="28"/>
          <w:lang w:val="ru-RU"/>
        </w:rPr>
      </w:pP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На протяжении нашего мастер-класса мы познакомились с разнообразными интерактивными методами, которые могут быть успешно применены в работе с дошкольниками для нравственно-патриотического воспитания. Именно через активное участие, игру и творчество мы можем сообщить детям важные ценности, сформировать их патриотические чувства и помочь развить уважение к своей Родине и её истории.</w:t>
      </w:r>
      <w:r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Интерактивные игры не только делают процесс обучения увлекательным, но и усиливают эмоциональное восприятие, закрепляя важные знания и навыки. Я надеюсь, что вы сможете интегрировать эти подходы в свою практику, чтобы создать дружелюбную и мотивирующую обучающую среду для наших маленьких граждан.</w:t>
      </w:r>
      <w:r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224B1A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Спасибо за ваше участие и активность! Давайте вместе сделаем воспитание патриотами наших дошкольников по-настоящему волнующим и продуктивным!</w:t>
      </w:r>
    </w:p>
    <w:p w:rsidR="008119C2" w:rsidRPr="00224B1A" w:rsidRDefault="008119C2" w:rsidP="006D3194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119C2" w:rsidRDefault="008119C2" w:rsidP="006D3194">
      <w:pPr>
        <w:ind w:firstLine="709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FD0326" w:rsidRPr="00FD0326" w:rsidRDefault="00FD0326" w:rsidP="006D3194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8119C2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ru-RU"/>
        </w:rPr>
        <w:lastRenderedPageBreak/>
        <w:t>Используемая литература</w:t>
      </w:r>
      <w:r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1. Алешина Н.В. Патриотическое воспитание дошкольников. - М.: ЦГЛ, 2005. - 256 с.</w:t>
      </w:r>
      <w:r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2. Воспитательная система «Маленькие россияне» / Под ред. Т.И. </w:t>
      </w:r>
      <w:proofErr w:type="spellStart"/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Оверчук</w:t>
      </w:r>
      <w:proofErr w:type="spellEnd"/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. - М.: 2004.- 56с.</w:t>
      </w:r>
      <w:r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3. Потаповская, О. Духовно-нравственное воспитание детей и родителей. // Дошкольное воспитание. - 2006. - № 1.</w:t>
      </w:r>
      <w:r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4. Знакомим детей с малой Родиной. [Электронный ресурс]</w:t>
      </w:r>
      <w:r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FD0326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5. Содержание нравственно-патриотического воспитания в ДОУ. [Электронный ресурс]</w:t>
      </w:r>
      <w:r w:rsidRPr="00FD0326">
        <w:rPr>
          <w:rFonts w:ascii="Times New Roman" w:hAnsi="Times New Roman"/>
          <w:color w:val="0D0D0D"/>
          <w:sz w:val="28"/>
          <w:szCs w:val="28"/>
          <w:lang w:val="ru-RU"/>
        </w:rPr>
        <w:br/>
      </w:r>
    </w:p>
    <w:p w:rsidR="00FD0326" w:rsidRPr="00FD0326" w:rsidRDefault="00FD0326" w:rsidP="006D3194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FD0326" w:rsidRPr="00224B1A" w:rsidRDefault="00224B1A" w:rsidP="006D3194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  <w:r w:rsidRPr="00224B1A">
        <w:rPr>
          <w:rFonts w:ascii="Times New Roman" w:hAnsi="Times New Roman"/>
          <w:color w:val="0D0D0D"/>
          <w:sz w:val="28"/>
          <w:szCs w:val="28"/>
          <w:lang w:val="ru-RU"/>
        </w:rPr>
        <w:br/>
      </w:r>
    </w:p>
    <w:sectPr w:rsidR="00FD0326" w:rsidRPr="00224B1A" w:rsidSect="005E08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characterSpacingControl w:val="doNotCompress"/>
  <w:compat/>
  <w:rsids>
    <w:rsidRoot w:val="00FD0326"/>
    <w:rsid w:val="00017337"/>
    <w:rsid w:val="00224B1A"/>
    <w:rsid w:val="00250672"/>
    <w:rsid w:val="004179C5"/>
    <w:rsid w:val="005E080D"/>
    <w:rsid w:val="006D3194"/>
    <w:rsid w:val="007E7B4B"/>
    <w:rsid w:val="008119C2"/>
    <w:rsid w:val="00813D7A"/>
    <w:rsid w:val="00846EFA"/>
    <w:rsid w:val="008A5644"/>
    <w:rsid w:val="00B15FCC"/>
    <w:rsid w:val="00C11A5B"/>
    <w:rsid w:val="00E517F4"/>
    <w:rsid w:val="00FD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C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79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9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9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9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9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9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9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9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9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79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79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179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79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79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79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79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79C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179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79C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79C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179C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179C5"/>
    <w:rPr>
      <w:b/>
      <w:bCs/>
    </w:rPr>
  </w:style>
  <w:style w:type="character" w:styleId="a8">
    <w:name w:val="Emphasis"/>
    <w:basedOn w:val="a0"/>
    <w:uiPriority w:val="20"/>
    <w:qFormat/>
    <w:rsid w:val="004179C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179C5"/>
    <w:rPr>
      <w:szCs w:val="32"/>
    </w:rPr>
  </w:style>
  <w:style w:type="paragraph" w:styleId="aa">
    <w:name w:val="List Paragraph"/>
    <w:basedOn w:val="a"/>
    <w:uiPriority w:val="34"/>
    <w:qFormat/>
    <w:rsid w:val="004179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9C5"/>
    <w:rPr>
      <w:i/>
    </w:rPr>
  </w:style>
  <w:style w:type="character" w:customStyle="1" w:styleId="22">
    <w:name w:val="Цитата 2 Знак"/>
    <w:basedOn w:val="a0"/>
    <w:link w:val="21"/>
    <w:uiPriority w:val="29"/>
    <w:rsid w:val="004179C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79C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179C5"/>
    <w:rPr>
      <w:b/>
      <w:i/>
      <w:sz w:val="24"/>
    </w:rPr>
  </w:style>
  <w:style w:type="character" w:styleId="ad">
    <w:name w:val="Subtle Emphasis"/>
    <w:uiPriority w:val="19"/>
    <w:qFormat/>
    <w:rsid w:val="004179C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179C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179C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179C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179C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79C5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FD03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8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8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0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6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5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8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9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72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6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170D3FE-7658-4DC1-B0F0-B26DB023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6</cp:revision>
  <dcterms:created xsi:type="dcterms:W3CDTF">2024-12-18T09:22:00Z</dcterms:created>
  <dcterms:modified xsi:type="dcterms:W3CDTF">2025-04-27T09:39:00Z</dcterms:modified>
</cp:coreProperties>
</file>