
<file path=[Content_Types].xml><?xml version="1.0" encoding="utf-8"?>
<Types xmlns="http://schemas.openxmlformats.org/package/2006/content-types">
  <Default Extension="wmf" ContentType="image/x-wmf"/>
  <Default Extension="gif" ContentType="image/gi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after="0" w:line="240" w:lineRule="auto"/>
        <w:ind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ОБРАЗОВАНИЯ И НАУКИ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line="240" w:lineRule="auto"/>
        <w:ind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ЛУГАНСКОЙ НАРОДНОЙ РЕСПУБЛИКИ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Государственное бюджетное общеобразовательное учреждение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Луганской Народной Республики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 xml:space="preserve">Чмыровская средняя школа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РЕАЛИЗАЦИЯ ПРОЕКТНОЙ ДЕЯТЕЛЬНОСТИ НА УРОКАХ ГЕОГРАФИИ С ИСПОЛЬЗОВАНИЕ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М СОВРЕМЕННЫХ STEM - ТЕХНОЛОГИЙ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left="49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опыта: Бобылёва Лилия Константиновна, учитель географии Государственного бюджетного общеобразовательного учреждения Луганской Народной </w:t>
      </w:r>
      <w:r>
        <w:rPr>
          <w:rFonts w:ascii="Times New Roman" w:hAnsi="Times New Roman" w:cs="Times New Roman"/>
          <w:sz w:val="28"/>
          <w:szCs w:val="28"/>
        </w:rPr>
        <w:t xml:space="preserve">Республики «Чмыровская средняя школа»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Чмыровка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</w:t>
      </w:r>
      <w:r>
        <w:rPr>
          <w:rFonts w:ascii="Times New Roman" w:hAnsi="Times New Roman" w:cs="Times New Roman"/>
          <w:b/>
          <w:sz w:val="28"/>
          <w:szCs w:val="28"/>
        </w:rPr>
        <w:t xml:space="preserve">025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1. Информация об опыте ……………….…………………………….. 3 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2. Технология опыта ………………………….………………………</w:t>
      </w:r>
      <w:r>
        <w:rPr>
          <w:rFonts w:ascii="Times New Roman" w:hAnsi="Times New Roman" w:cs="Times New Roman"/>
          <w:b/>
          <w:sz w:val="28"/>
          <w:szCs w:val="28"/>
        </w:rPr>
        <w:t xml:space="preserve">…7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3. Результативность опыта……………………………………….….. 2</w:t>
      </w:r>
      <w:r>
        <w:rPr>
          <w:rFonts w:ascii="Times New Roman" w:hAnsi="Times New Roman" w:cs="Times New Roman"/>
          <w:b/>
          <w:sz w:val="28"/>
          <w:szCs w:val="28"/>
        </w:rPr>
        <w:t xml:space="preserve">0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Интернет ресурсы….</w:t>
      </w:r>
      <w:r>
        <w:rPr>
          <w:rFonts w:ascii="Times New Roman" w:hAnsi="Times New Roman" w:cs="Times New Roman"/>
          <w:b/>
          <w:sz w:val="28"/>
          <w:szCs w:val="28"/>
        </w:rPr>
        <w:t xml:space="preserve">………………………………………………………….…. </w:t>
      </w:r>
      <w:r>
        <w:rPr>
          <w:rFonts w:ascii="Times New Roman" w:hAnsi="Times New Roman" w:cs="Times New Roman"/>
          <w:b/>
          <w:sz w:val="28"/>
          <w:szCs w:val="28"/>
        </w:rPr>
        <w:t xml:space="preserve">25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 xml:space="preserve">Разработка STEM урока «Путешествие к центру вулкана»</w:t>
      </w:r>
      <w:r>
        <w:rPr>
          <w:rFonts w:ascii="Times New Roman" w:hAnsi="Times New Roman" w:cs="Times New Roman"/>
          <w:b/>
          <w:sz w:val="28"/>
          <w:szCs w:val="28"/>
        </w:rPr>
        <w:t xml:space="preserve">………..……………………………</w:t>
      </w:r>
      <w:r>
        <w:rPr>
          <w:rFonts w:ascii="Times New Roman" w:hAnsi="Times New Roman" w:cs="Times New Roman"/>
          <w:b/>
          <w:sz w:val="28"/>
          <w:szCs w:val="28"/>
        </w:rPr>
        <w:t xml:space="preserve">…………………………………….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26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2 </w:t>
      </w:r>
      <w:r>
        <w:rPr>
          <w:rFonts w:ascii="Times New Roman" w:hAnsi="Times New Roman" w:cs="Times New Roman"/>
          <w:b/>
          <w:sz w:val="28"/>
          <w:szCs w:val="28"/>
        </w:rPr>
        <w:t xml:space="preserve">Разработка STEM урока «А так ли страшна Африка?»</w:t>
      </w:r>
      <w:r>
        <w:rPr>
          <w:rFonts w:ascii="Times New Roman" w:hAnsi="Times New Roman" w:cs="Times New Roman"/>
          <w:b/>
          <w:sz w:val="28"/>
          <w:szCs w:val="28"/>
        </w:rPr>
        <w:t xml:space="preserve">…  </w:t>
      </w:r>
      <w:r>
        <w:rPr>
          <w:rFonts w:ascii="Times New Roman" w:hAnsi="Times New Roman" w:cs="Times New Roman"/>
          <w:b/>
          <w:sz w:val="28"/>
          <w:szCs w:val="28"/>
        </w:rPr>
        <w:t xml:space="preserve">36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highlight w:val="none"/>
        </w:rPr>
      </w:r>
      <w:r>
        <w:rPr>
          <w:rFonts w:ascii="Times New Roman" w:hAnsi="Times New Roman" w:cs="Times New Roman"/>
          <w:b/>
          <w:sz w:val="28"/>
          <w:highlight w:val="none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</w:rPr>
        <w:t xml:space="preserve">РАЗДЕЛ 1. Информация об опыте</w:t>
      </w:r>
      <w:r>
        <w:rPr>
          <w:rFonts w:ascii="Times New Roman" w:hAnsi="Times New Roman" w:cs="Times New Roman"/>
          <w:b/>
          <w:sz w:val="28"/>
        </w:rPr>
      </w:r>
    </w:p>
    <w:p>
      <w:pPr>
        <w:pBdr/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Настоящий учитель не сообщает истину, а учит ее искать…» 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Bdr/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sz w:val="36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А.А. Дистервег</w:t>
      </w:r>
      <w:r>
        <w:rPr>
          <w:rFonts w:ascii="Times New Roman" w:hAnsi="Times New Roman" w:cs="Times New Roman"/>
          <w:b/>
          <w:i/>
          <w:sz w:val="36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 перспективность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Современный мир, развивающийся невероятно динамично, требует новых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подходов к обучению и воспитанию школьников. Ведь новые условия 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требуют от подрастающего поколения нового мышления, современного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мировоззрения, развития творчества, новой культуры деятельности, способности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учиться на протяжении всей жизни. Школа должна создать платформу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успешного старта своих выпускников, формируя личности, </w:t>
      </w:r>
      <w:r>
        <w:rPr>
          <w:rFonts w:ascii="Times New Roman" w:hAnsi="Times New Roman" w:cs="Times New Roman"/>
          <w:sz w:val="28"/>
          <w:szCs w:val="28"/>
        </w:rPr>
        <w:t xml:space="preserve">обладающие необходимыми знаниями, навыками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компетенциями для интеграции в общество на разных уровнях,</w:t>
      </w:r>
      <w:r/>
      <w:r>
        <w:rPr>
          <w:rFonts w:ascii="Times New Roman" w:hAnsi="Times New Roman" w:cs="Times New Roman"/>
          <w:sz w:val="28"/>
          <w:szCs w:val="28"/>
        </w:rPr>
        <w:t xml:space="preserve"> способные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самообразованию, саморазвитию, самореализации, критически мыслящие,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умеющие ставить цели и достигать их, работать в команде, самостоятельно решать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собственные и глобальные проб</w:t>
      </w:r>
      <w:r>
        <w:rPr>
          <w:rFonts w:ascii="Times New Roman" w:hAnsi="Times New Roman" w:cs="Times New Roman"/>
          <w:sz w:val="28"/>
          <w:szCs w:val="28"/>
        </w:rPr>
        <w:t xml:space="preserve">лемы, общаться в многокультурной </w:t>
      </w:r>
      <w:r>
        <w:rPr>
          <w:rFonts w:ascii="Times New Roman" w:hAnsi="Times New Roman" w:cs="Times New Roman"/>
          <w:sz w:val="28"/>
          <w:szCs w:val="28"/>
        </w:rPr>
        <w:t xml:space="preserve">среде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Традиционная система образования недостаточно ориентирована на раскрытие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индивидуальных и креативных способностей обучающихся, именно поэтому проектное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обучение необходимо и своевременно.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Внедрение системы STEM-образования продиктовано требованием «ново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 xml:space="preserve">экономики». STEM-образование обучает ребенка жить в реальном мире, который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постоянно меняется, уметь реагировать на эти изменения, критически мыслить,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создает основу для успешной самореализации личности и как специалиста, и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гражданина. STEAM-образование – это творческое пространство мировоззрения ребенка, где оно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полноценно реализует свои потребности. Среди важных преимуществ STEM-образования есть: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50"/>
        <w:numPr>
          <w:ilvl w:val="0"/>
          <w:numId w:val="14"/>
        </w:num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единого информационно-образовательного пространства, в рамках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которого дети имеют возможность аккумулировать идеи и обмениваться мнениями;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50"/>
        <w:numPr>
          <w:ilvl w:val="0"/>
          <w:numId w:val="14"/>
        </w:num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поэтапного обучения, развернутого во времени;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50"/>
        <w:numPr>
          <w:ilvl w:val="0"/>
          <w:numId w:val="14"/>
        </w:num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акцентирование на интеграции начальных дисциплин.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оссия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каждым годом всё больше нуждается в представителях</w:t>
      </w:r>
      <w:r>
        <w:rPr>
          <w:rFonts w:ascii="Times New Roman" w:hAnsi="Times New Roman" w:cs="Times New Roman"/>
          <w:sz w:val="28"/>
          <w:szCs w:val="28"/>
        </w:rPr>
        <w:t xml:space="preserve"> инженерных </w:t>
      </w:r>
      <w:r>
        <w:rPr>
          <w:rFonts w:ascii="Times New Roman" w:hAnsi="Times New Roman" w:cs="Times New Roman"/>
          <w:sz w:val="28"/>
          <w:szCs w:val="28"/>
        </w:rPr>
        <w:t xml:space="preserve">специальностей: инженерах, архитекторах, строителях и др. Именно поэтому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внедр</w:t>
      </w:r>
      <w:r>
        <w:rPr>
          <w:rFonts w:ascii="Times New Roman" w:hAnsi="Times New Roman" w:cs="Times New Roman"/>
          <w:sz w:val="28"/>
          <w:szCs w:val="28"/>
        </w:rPr>
        <w:t xml:space="preserve">ение мирового</w:t>
      </w:r>
      <w:r>
        <w:rPr>
          <w:rFonts w:ascii="Times New Roman" w:hAnsi="Times New Roman" w:cs="Times New Roman"/>
          <w:sz w:val="28"/>
          <w:szCs w:val="28"/>
        </w:rPr>
        <w:t xml:space="preserve"> бренд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STEM-образования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Science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Technology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Engineering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Mathematics</w:t>
      </w:r>
      <w:r>
        <w:rPr>
          <w:rFonts w:ascii="Times New Roman" w:hAnsi="Times New Roman" w:cs="Times New Roman"/>
          <w:sz w:val="28"/>
          <w:szCs w:val="28"/>
        </w:rPr>
        <w:t xml:space="preserve">), которое </w:t>
      </w:r>
      <w:r>
        <w:rPr>
          <w:rFonts w:ascii="Times New Roman" w:hAnsi="Times New Roman" w:cs="Times New Roman"/>
          <w:sz w:val="28"/>
          <w:szCs w:val="28"/>
        </w:rPr>
        <w:t xml:space="preserve">способствует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интеллектуальному развитию детей и качественному обучению</w:t>
      </w:r>
      <w:r>
        <w:rPr>
          <w:rFonts w:ascii="Times New Roman" w:hAnsi="Times New Roman" w:cs="Times New Roman"/>
          <w:sz w:val="28"/>
          <w:szCs w:val="28"/>
        </w:rPr>
        <w:t xml:space="preserve"> естественным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инж</w:t>
      </w:r>
      <w:r>
        <w:rPr>
          <w:rFonts w:ascii="Times New Roman" w:hAnsi="Times New Roman" w:cs="Times New Roman"/>
          <w:sz w:val="28"/>
          <w:szCs w:val="28"/>
        </w:rPr>
        <w:t xml:space="preserve">енерно-техническим дисциплинам, является очень своевременным.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</w:t>
      </w:r>
      <w:r>
        <w:rPr>
          <w:rFonts w:ascii="Times New Roman" w:hAnsi="Times New Roman" w:cs="Times New Roman"/>
          <w:sz w:val="28"/>
          <w:szCs w:val="28"/>
        </w:rPr>
        <w:t xml:space="preserve">словиях быстрого развития технологий и необходимости подготовки учащихся к решению сложных междисциплинарных задач современного мира важным моментом является интеграция STEM-образования (Science, Technology, Engineering, Mathematics) в учебный процесс. STE</w:t>
      </w:r>
      <w:r>
        <w:rPr>
          <w:rFonts w:ascii="Times New Roman" w:hAnsi="Times New Roman" w:cs="Times New Roman"/>
          <w:sz w:val="28"/>
          <w:szCs w:val="28"/>
        </w:rPr>
        <w:t xml:space="preserve">M-подходы подразумевают развитие критического мышления, навыков решения реальных проблем, а также умение работать в команде и адаптироваться к изменившимся условиям. Учитывая важность этих компетентностей, интеграция элементов STEM в преподавании географии</w:t>
      </w:r>
      <w:r>
        <w:rPr>
          <w:rFonts w:ascii="Times New Roman" w:hAnsi="Times New Roman" w:cs="Times New Roman"/>
          <w:sz w:val="28"/>
          <w:szCs w:val="28"/>
        </w:rPr>
        <w:t xml:space="preserve"> приобретает особую значимость.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География как наука о взаимосвязях между людьми и природн</w:t>
      </w:r>
      <w:r>
        <w:rPr>
          <w:rFonts w:ascii="Times New Roman" w:hAnsi="Times New Roman" w:cs="Times New Roman"/>
          <w:sz w:val="28"/>
          <w:szCs w:val="28"/>
        </w:rPr>
        <w:t xml:space="preserve">ой средой дает возможность широкого использования STEM-подходов, поскольку для решения географических проблем часто нужны знания по математике, физике, технологиям, инженерии и экологии. Использование современных технологий, включая геоинформационные систе</w:t>
      </w:r>
      <w:r>
        <w:rPr>
          <w:rFonts w:ascii="Times New Roman" w:hAnsi="Times New Roman" w:cs="Times New Roman"/>
          <w:sz w:val="28"/>
          <w:szCs w:val="28"/>
        </w:rPr>
        <w:t xml:space="preserve">мы (ГИС), моделирование естественных процессов и картографии, являются несколькими элементами STEM-образования. Это позволяет значительно повысить качество обучения и повысить уровень практических навыков учащихся, отвечающий требованиям современного мира.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</w:t>
      </w:r>
      <w:r>
        <w:rPr>
          <w:rFonts w:ascii="Times New Roman" w:hAnsi="Times New Roman" w:cs="Times New Roman"/>
          <w:sz w:val="28"/>
          <w:szCs w:val="28"/>
        </w:rPr>
        <w:t xml:space="preserve">уальным встает вопрос овладения </w:t>
      </w:r>
      <w:r>
        <w:rPr>
          <w:rFonts w:ascii="Times New Roman" w:hAnsi="Times New Roman" w:cs="Times New Roman"/>
          <w:sz w:val="28"/>
          <w:szCs w:val="28"/>
        </w:rPr>
        <w:t xml:space="preserve">учащимися методами научного поз</w:t>
      </w:r>
      <w:r>
        <w:rPr>
          <w:rFonts w:ascii="Times New Roman" w:hAnsi="Times New Roman" w:cs="Times New Roman"/>
          <w:sz w:val="28"/>
          <w:szCs w:val="28"/>
        </w:rPr>
        <w:t xml:space="preserve">нания, а учителями естественных </w:t>
      </w:r>
      <w:r>
        <w:rPr>
          <w:rFonts w:ascii="Times New Roman" w:hAnsi="Times New Roman" w:cs="Times New Roman"/>
          <w:sz w:val="28"/>
          <w:szCs w:val="28"/>
        </w:rPr>
        <w:t xml:space="preserve">дисциплин – методика внедрения его в учебный процесс.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 w:eastAsiaTheme="minorEastAsia"/>
          <w:sz w:val="28"/>
          <w:szCs w:val="28"/>
          <w:lang w:eastAsia="ru-RU"/>
        </w:rPr>
      </w:pPr>
      <w:r>
        <w:rPr>
          <w:rFonts w:ascii="Times New Roman" w:hAnsi="Times New Roman" w:cs="Times New Roman" w:eastAsiaTheme="minorEastAsia"/>
          <w:b/>
          <w:sz w:val="28"/>
          <w:szCs w:val="28"/>
          <w:lang w:eastAsia="ru-RU"/>
        </w:rPr>
        <w:t xml:space="preserve">Актуальность опыта по данной теме</w:t>
      </w:r>
      <w:r>
        <w:rPr>
          <w:rFonts w:ascii="Times New Roman" w:hAnsi="Times New Roman" w:cs="Times New Roman" w:eastAsiaTheme="minorEastAsia"/>
          <w:sz w:val="28"/>
          <w:szCs w:val="28"/>
          <w:lang w:eastAsia="ru-RU"/>
        </w:rPr>
        <w:t xml:space="preserve"> обусловлена социальным заказом общества. Учитывая и анализируя все современные тенденции, явления и возникающие противоречия, можно сделать вывод, что проектирование такой системы обучения в области географии имеет большое практическое значение.</w:t>
      </w:r>
      <w:r>
        <w:rPr>
          <w:rFonts w:ascii="Times New Roman" w:hAnsi="Times New Roman" w:cs="Times New Roman" w:eastAsiaTheme="minorEastAsia"/>
          <w:sz w:val="28"/>
          <w:szCs w:val="28"/>
          <w:lang w:eastAsia="ru-RU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и задачи исследования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данной работы является исследование использования элементов STEM на уроках географии, что </w:t>
      </w:r>
      <w:r>
        <w:rPr>
          <w:rFonts w:ascii="Times New Roman" w:hAnsi="Times New Roman" w:cs="Times New Roman"/>
          <w:sz w:val="28"/>
          <w:szCs w:val="28"/>
        </w:rPr>
        <w:t xml:space="preserve">предполагает</w:t>
      </w:r>
      <w:r>
        <w:rPr>
          <w:rFonts w:ascii="Times New Roman" w:hAnsi="Times New Roman" w:cs="Times New Roman"/>
          <w:sz w:val="28"/>
          <w:szCs w:val="28"/>
        </w:rPr>
        <w:t xml:space="preserve"> как теоретическое осмысление возможности интеграции STEM-подходов в учебный процесс, так и практическое применение конкретных методик и технологий. Для достижения этой цели определено нес</w:t>
      </w:r>
      <w:r>
        <w:rPr>
          <w:rFonts w:ascii="Times New Roman" w:hAnsi="Times New Roman" w:cs="Times New Roman"/>
          <w:sz w:val="28"/>
          <w:szCs w:val="28"/>
        </w:rPr>
        <w:t xml:space="preserve">колько ключевых задач: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Исследование теоретических основ STEM-образования, в частности, в контексте его </w:t>
      </w:r>
      <w:r>
        <w:rPr>
          <w:rFonts w:ascii="Times New Roman" w:hAnsi="Times New Roman" w:cs="Times New Roman"/>
          <w:sz w:val="28"/>
          <w:szCs w:val="28"/>
        </w:rPr>
        <w:t xml:space="preserve">применения на уроках географии.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Определение основополагающих принципов и методов использования элементов STE</w:t>
      </w:r>
      <w:r>
        <w:rPr>
          <w:rFonts w:ascii="Times New Roman" w:hAnsi="Times New Roman" w:cs="Times New Roman"/>
          <w:sz w:val="28"/>
          <w:szCs w:val="28"/>
        </w:rPr>
        <w:t xml:space="preserve">M в географическом образовании.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Анализ возможностей внедрения со</w:t>
      </w:r>
      <w:r>
        <w:rPr>
          <w:rFonts w:ascii="Times New Roman" w:hAnsi="Times New Roman" w:cs="Times New Roman"/>
          <w:sz w:val="28"/>
          <w:szCs w:val="28"/>
        </w:rPr>
        <w:t xml:space="preserve">временных технологий, таких как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ГИС, картографическое моделирование и других инструментов STEM в преподавании географии.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Разработка примеров STEM-заданий и проектов дл</w:t>
      </w:r>
      <w:r>
        <w:rPr>
          <w:rFonts w:ascii="Times New Roman" w:hAnsi="Times New Roman" w:cs="Times New Roman"/>
          <w:sz w:val="28"/>
          <w:szCs w:val="28"/>
        </w:rPr>
        <w:t xml:space="preserve">я учащихся на уроках географии.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Оценка эффективности внедрения подходов STEM в образовательный процесс географии, основных проблем разработки </w:t>
      </w:r>
      <w:r>
        <w:rPr>
          <w:rFonts w:ascii="Times New Roman" w:hAnsi="Times New Roman" w:cs="Times New Roman"/>
          <w:sz w:val="28"/>
          <w:szCs w:val="28"/>
        </w:rPr>
        <w:t xml:space="preserve">и перспектив такого внедрения.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Практическая значимость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значимость исследования возникла в разработке методических рекомендаций для учителей географии относительно интеграции элементов</w:t>
      </w:r>
      <w:r>
        <w:rPr>
          <w:rFonts w:ascii="Times New Roman" w:hAnsi="Times New Roman" w:cs="Times New Roman"/>
          <w:sz w:val="28"/>
          <w:szCs w:val="28"/>
        </w:rPr>
        <w:t xml:space="preserve"> STEM в повсеместную практику, ф</w:t>
      </w:r>
      <w:r>
        <w:rPr>
          <w:rFonts w:ascii="Times New Roman" w:hAnsi="Times New Roman" w:cs="Times New Roman"/>
          <w:sz w:val="28"/>
          <w:szCs w:val="28"/>
        </w:rPr>
        <w:t xml:space="preserve">ормировании необходимых компетентностей для дальнейшего профессионального развития в условиях </w:t>
      </w:r>
      <w:r>
        <w:rPr>
          <w:rFonts w:ascii="Times New Roman" w:hAnsi="Times New Roman" w:cs="Times New Roman"/>
          <w:sz w:val="28"/>
          <w:szCs w:val="28"/>
        </w:rPr>
        <w:t xml:space="preserve">высоких технологий и инноваций.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Внедрение элементов STEM в преподавание географии дает возможность значительно повысить уровень междисциплинарного образования, в частности в аспектах, связанных с использованием современных инструментов анализа данных, таких как геоинформационные системы </w:t>
      </w:r>
      <w:r>
        <w:rPr>
          <w:rFonts w:ascii="Times New Roman" w:hAnsi="Times New Roman" w:cs="Times New Roman"/>
          <w:sz w:val="28"/>
          <w:szCs w:val="28"/>
        </w:rPr>
        <w:t xml:space="preserve">и математическое моделирование.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Научная новизна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Научная новизна исследования заключается в системном подходе к интеграции элементов</w:t>
      </w:r>
      <w:r>
        <w:rPr>
          <w:rFonts w:ascii="Times New Roman" w:hAnsi="Times New Roman" w:cs="Times New Roman"/>
          <w:sz w:val="28"/>
          <w:szCs w:val="28"/>
        </w:rPr>
        <w:t xml:space="preserve"> STEM в преподавании географии.</w:t>
      </w:r>
      <w:r>
        <w:rPr>
          <w:rFonts w:ascii="Times New Roman" w:hAnsi="Times New Roman" w:cs="Times New Roman"/>
          <w:sz w:val="28"/>
          <w:szCs w:val="28"/>
          <w:highlight w:val="yellow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II. Технология опыта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Концепция STEM (Science, Technology, Engineering, Mathematics) включает четыре основные сферы знаний, которые объединяются для развития учащихся в комплексных навыках, направленных на решение реальных, практических задач. STEM</w:t>
      </w: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образование акцентирует внимание на междисциплинарном подходе, где науки, технологии, инженерия и математика не изучаются отдельно, а интегрируются</w:t>
      </w:r>
      <w:r>
        <w:rPr>
          <w:rFonts w:ascii="Times New Roman" w:hAnsi="Times New Roman" w:cs="Times New Roman"/>
          <w:sz w:val="28"/>
          <w:szCs w:val="28"/>
        </w:rPr>
        <w:t xml:space="preserve"> в единую образовательную программу. Таким образом, подход STEM позволяет значительно увеличить практическую направленность образовательного процесса, поскольку учащиеся смогут использовать полученные знания для решения реальных задач, работая в командах и</w:t>
      </w:r>
      <w:r>
        <w:rPr>
          <w:rFonts w:ascii="Times New Roman" w:hAnsi="Times New Roman" w:cs="Times New Roman"/>
          <w:sz w:val="28"/>
          <w:szCs w:val="28"/>
        </w:rPr>
        <w:t xml:space="preserve"> используя новейшие технологии.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уроках географии STEM</w:t>
      </w: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подход совмещает исследование естественных действий с инженерными и математическими качествами. Например, изучение климатических изменений можно совместить с ма</w:t>
      </w:r>
      <w:r>
        <w:rPr>
          <w:rFonts w:ascii="Times New Roman" w:hAnsi="Times New Roman" w:cs="Times New Roman"/>
          <w:sz w:val="28"/>
          <w:szCs w:val="28"/>
        </w:rPr>
        <w:t xml:space="preserve">тематическими расчетами повышения уровня океанов или температурных изменений в разных регионах мира, использовать математические модели для прогнозирования изменений климата.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из п</w:t>
      </w:r>
      <w:r>
        <w:rPr>
          <w:rFonts w:ascii="Times New Roman" w:hAnsi="Times New Roman" w:cs="Times New Roman"/>
          <w:sz w:val="28"/>
          <w:szCs w:val="28"/>
        </w:rPr>
        <w:t xml:space="preserve">римеров реализации STEM на уроках географии: изучение географических процессов (наводнения, землетрясения, вулканизм) может включать в себя использование ГИС (геоинформационных систем) для анализа территориальных рисков. Обучающиеся могут производить расчеты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использованием данных, относящихся к геологической активности в разных регионах, а также оценивать показательные последствия для человеческих поселений. Такой подход позволяет объединить науку, технологию, инженерию и математику в одном учебном проекте.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Обосн</w:t>
      </w:r>
      <w:r>
        <w:rPr>
          <w:rFonts w:ascii="Times New Roman" w:hAnsi="Times New Roman" w:cs="Times New Roman"/>
          <w:sz w:val="28"/>
          <w:szCs w:val="28"/>
        </w:rPr>
        <w:t xml:space="preserve">ована целесообразность использования STEM-методик на уроках географии.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выражению А.А. Дистервега, «настоящий учитель не сообщает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истину, а учи</w:t>
      </w: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 ее искать…». Процесс обучения должен не только давать </w:t>
      </w:r>
      <w:r>
        <w:rPr>
          <w:rFonts w:ascii="Times New Roman" w:hAnsi="Times New Roman" w:cs="Times New Roman"/>
          <w:sz w:val="28"/>
          <w:szCs w:val="28"/>
        </w:rPr>
        <w:t xml:space="preserve">учащимся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знания, формировать умение, навыки, влиять на их сознание и поведение,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и развивать активную познавательную деятельность, являющуюся движущей силой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психического развития личности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Естественный компонент обеспечивает усвоение учащимися знаний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закономерности функционирования живых систе</w:t>
      </w:r>
      <w:r>
        <w:rPr>
          <w:rFonts w:ascii="Times New Roman" w:hAnsi="Times New Roman" w:cs="Times New Roman"/>
          <w:sz w:val="28"/>
          <w:szCs w:val="28"/>
        </w:rPr>
        <w:t xml:space="preserve">м, их развитие и взаимодействие, </w:t>
      </w:r>
      <w:r>
        <w:rPr>
          <w:rFonts w:ascii="Times New Roman" w:hAnsi="Times New Roman" w:cs="Times New Roman"/>
          <w:sz w:val="28"/>
          <w:szCs w:val="28"/>
        </w:rPr>
        <w:t xml:space="preserve">взаимосвязь с неодушевленной природой, овладение основными методами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познания природы, понимание географической картины мира. Это помогает постигнуть ценности таких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категорий, как знание, жизнь, природа, географическая оболочка и выработать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отношение к экологическим проблемам, способствует применению знаний по географии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повседневной жизни и будущей профессиональной деятельности. о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Результатом организации STEM-обучения является формирование у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таких STEM-компетентностей</w:t>
      </w:r>
      <w:r>
        <w:rPr>
          <w:rFonts w:ascii="Times New Roman" w:hAnsi="Times New Roman" w:cs="Times New Roman"/>
          <w:sz w:val="28"/>
          <w:szCs w:val="28"/>
        </w:rPr>
        <w:t xml:space="preserve">, как: умение поставить проблему; умение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сформулировать исследовательскую задачу и определить пути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решения; умение применять знания в разных ситуациях, понимать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возможность других точек зрения по решению проблем; умение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оригинально решить проблему; умение применять навыки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мышления высокого уровня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внедрении STEM-образования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обучающийся получает больше автономности, за счет </w:t>
      </w:r>
      <w:r>
        <w:rPr>
          <w:rFonts w:ascii="Times New Roman" w:hAnsi="Times New Roman" w:cs="Times New Roman"/>
          <w:sz w:val="28"/>
          <w:szCs w:val="28"/>
        </w:rPr>
        <w:t xml:space="preserve">чего </w:t>
      </w:r>
      <w:r>
        <w:rPr>
          <w:rFonts w:ascii="Times New Roman" w:hAnsi="Times New Roman" w:cs="Times New Roman"/>
          <w:sz w:val="28"/>
          <w:szCs w:val="28"/>
        </w:rPr>
        <w:t xml:space="preserve">учится быть самостоятельным, принимать собственные решения и брать за 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ответственность, а навыки критического мышления и научные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знания, полученные в результате обучения по STEM, способствуют </w:t>
      </w:r>
      <w:r>
        <w:rPr>
          <w:rFonts w:ascii="Times New Roman" w:hAnsi="Times New Roman" w:cs="Times New Roman"/>
          <w:sz w:val="28"/>
          <w:szCs w:val="28"/>
        </w:rPr>
        <w:t xml:space="preserve">формированию черт новатора и </w:t>
      </w:r>
      <w:r>
        <w:rPr>
          <w:rFonts w:ascii="Times New Roman" w:hAnsi="Times New Roman" w:cs="Times New Roman"/>
          <w:sz w:val="28"/>
          <w:szCs w:val="28"/>
        </w:rPr>
        <w:t xml:space="preserve">успешной личности в мире будущего.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Особенность ге</w:t>
      </w:r>
      <w:r>
        <w:rPr>
          <w:rFonts w:ascii="Times New Roman" w:hAnsi="Times New Roman" w:cs="Times New Roman"/>
          <w:sz w:val="28"/>
          <w:szCs w:val="28"/>
        </w:rPr>
        <w:t xml:space="preserve">ографического образования через призму STEM в том, что учащиеся не просто изучают географические объекты и явления, но и используют приобретенные знания для решения конкретных проблем, которые развиваются в реальной жизни, в частности экологическ</w:t>
      </w:r>
      <w:r>
        <w:rPr>
          <w:rFonts w:ascii="Times New Roman" w:hAnsi="Times New Roman" w:cs="Times New Roman"/>
          <w:sz w:val="28"/>
          <w:szCs w:val="28"/>
        </w:rPr>
        <w:t xml:space="preserve">их, экономических и социальных.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задачами географического образов</w:t>
      </w:r>
      <w:r>
        <w:rPr>
          <w:rFonts w:ascii="Times New Roman" w:hAnsi="Times New Roman" w:cs="Times New Roman"/>
          <w:sz w:val="28"/>
          <w:szCs w:val="28"/>
        </w:rPr>
        <w:t xml:space="preserve">ания в контексте STEM являются: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Развитие системного мышления</w:t>
      </w:r>
      <w:r>
        <w:rPr>
          <w:rFonts w:ascii="Times New Roman" w:hAnsi="Times New Roman" w:cs="Times New Roman"/>
          <w:sz w:val="28"/>
          <w:szCs w:val="28"/>
        </w:rPr>
        <w:t xml:space="preserve">: учащиеся должны научиться видеть взаимосвязи между географическими явлениями, научными фактами, технол</w:t>
      </w:r>
      <w:r>
        <w:rPr>
          <w:rFonts w:ascii="Times New Roman" w:hAnsi="Times New Roman" w:cs="Times New Roman"/>
          <w:sz w:val="28"/>
          <w:szCs w:val="28"/>
        </w:rPr>
        <w:t xml:space="preserve">огиями и инженерными решениями.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Применение современных технологий</w:t>
      </w:r>
      <w:r>
        <w:rPr>
          <w:rFonts w:ascii="Times New Roman" w:hAnsi="Times New Roman" w:cs="Times New Roman"/>
          <w:sz w:val="28"/>
          <w:szCs w:val="28"/>
        </w:rPr>
        <w:t xml:space="preserve">: важным аспектом является формирование у обучающихся навыков работы с геоинформационными системами (ГИС), компьютерными программами для обработки географических данных и моделями для прогнози</w:t>
      </w:r>
      <w:r>
        <w:rPr>
          <w:rFonts w:ascii="Times New Roman" w:hAnsi="Times New Roman" w:cs="Times New Roman"/>
          <w:sz w:val="28"/>
          <w:szCs w:val="28"/>
        </w:rPr>
        <w:t xml:space="preserve">рования естественных процессов.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Интеграция естественных наук</w:t>
      </w:r>
      <w:r>
        <w:rPr>
          <w:rFonts w:ascii="Times New Roman" w:hAnsi="Times New Roman" w:cs="Times New Roman"/>
          <w:sz w:val="28"/>
          <w:szCs w:val="28"/>
        </w:rPr>
        <w:t xml:space="preserve">: преподавание географии в рамках STEM имеет целью не только изучение карт, климатических условий или ресурсов, но и использование знаний по физике, химии, биологии и математике для более глубокого пони</w:t>
      </w:r>
      <w:r>
        <w:rPr>
          <w:rFonts w:ascii="Times New Roman" w:hAnsi="Times New Roman" w:cs="Times New Roman"/>
          <w:sz w:val="28"/>
          <w:szCs w:val="28"/>
        </w:rPr>
        <w:t xml:space="preserve">мания географических процессов.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Уроки географии, интегрированные со STEM, имеют целью обеспечить учащихся не только знаниями о Земле, но и навыками, необходимыми для решения комплексных проблем, способствующих глобальным вызовам, таким, как изменения климата, урбанизац</w:t>
      </w:r>
      <w:r>
        <w:rPr>
          <w:rFonts w:ascii="Times New Roman" w:hAnsi="Times New Roman" w:cs="Times New Roman"/>
          <w:sz w:val="28"/>
          <w:szCs w:val="28"/>
        </w:rPr>
        <w:t xml:space="preserve">ия, природные катастрофы и т.д.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Выбор методов и форм обучения для интеграции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методов и форм обучения для интеграции STEM требует испо</w:t>
      </w:r>
      <w:r>
        <w:rPr>
          <w:rFonts w:ascii="Times New Roman" w:hAnsi="Times New Roman" w:cs="Times New Roman"/>
          <w:sz w:val="28"/>
          <w:szCs w:val="28"/>
        </w:rPr>
        <w:t xml:space="preserve">льзования инновационных подходов, способных интегрировать знания по различным дисциплинам, обеспечить активное взаимодействие учащихся и способствовать развитию навыков самостоятельного поиска решений. К наиболее эффективным методам для интеграции STEM на </w:t>
      </w:r>
      <w:r>
        <w:rPr>
          <w:rFonts w:ascii="Times New Roman" w:hAnsi="Times New Roman" w:cs="Times New Roman"/>
          <w:sz w:val="28"/>
          <w:szCs w:val="28"/>
        </w:rPr>
        <w:t xml:space="preserve">уроках географии можно отнести: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1. Проектно-исследовательский метод</w:t>
      </w:r>
      <w:r>
        <w:rPr>
          <w:rFonts w:ascii="Times New Roman" w:hAnsi="Times New Roman" w:cs="Times New Roman"/>
          <w:sz w:val="28"/>
          <w:szCs w:val="28"/>
        </w:rPr>
        <w:t xml:space="preserve">: это один из основных методов, позволяющий учащимся выполнять исслед</w:t>
      </w:r>
      <w:r>
        <w:rPr>
          <w:rFonts w:ascii="Times New Roman" w:hAnsi="Times New Roman" w:cs="Times New Roman"/>
          <w:sz w:val="28"/>
          <w:szCs w:val="28"/>
        </w:rPr>
        <w:t xml:space="preserve">ования на основе реальных географических проблем. К примеру, учащиеся могут работать над проектом «Анализ влияния изменений климата на аграрное производство», где они собирают и анализируют климатические данные, строят модели для прогнозирования будущих из</w:t>
      </w:r>
      <w:r>
        <w:rPr>
          <w:rFonts w:ascii="Times New Roman" w:hAnsi="Times New Roman" w:cs="Times New Roman"/>
          <w:sz w:val="28"/>
          <w:szCs w:val="28"/>
        </w:rPr>
        <w:t xml:space="preserve">менений и разрабатывают рекомендации для фермеров по адаптации к новым условиям. В таких проектах они совмещают знания по географии, математике (анализу данных), технологиям (использование программ для моделирования) и естественным наукам (изучение экосист</w:t>
      </w:r>
      <w:r>
        <w:rPr>
          <w:rFonts w:ascii="Times New Roman" w:hAnsi="Times New Roman" w:cs="Times New Roman"/>
          <w:sz w:val="28"/>
          <w:szCs w:val="28"/>
        </w:rPr>
        <w:t xml:space="preserve">ем).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2. Интерактивные методы обучения</w:t>
      </w:r>
      <w:r>
        <w:rPr>
          <w:rFonts w:ascii="Times New Roman" w:hAnsi="Times New Roman" w:cs="Times New Roman"/>
          <w:sz w:val="28"/>
          <w:szCs w:val="28"/>
        </w:rPr>
        <w:t xml:space="preserve">: использование интерактивных методов позволяет привлечь учащихся к активному участию в учебном процессе. Например, на уроке географ</w:t>
      </w:r>
      <w:r>
        <w:rPr>
          <w:rFonts w:ascii="Times New Roman" w:hAnsi="Times New Roman" w:cs="Times New Roman"/>
          <w:sz w:val="28"/>
          <w:szCs w:val="28"/>
        </w:rPr>
        <w:t xml:space="preserve">ии учитель может использовать цифровые карты и модели для демонстрации географических процессов, таких как эрозия, изменение климата или урбанизация. Для этого можно использовать онлайн-платформы и программы, не позволяющие визуализировать изменения в сред</w:t>
      </w:r>
      <w:r>
        <w:rPr>
          <w:rFonts w:ascii="Times New Roman" w:hAnsi="Times New Roman" w:cs="Times New Roman"/>
          <w:sz w:val="28"/>
          <w:szCs w:val="28"/>
        </w:rPr>
        <w:t xml:space="preserve">е на основе различных факторов.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3. Групповая работа и коллективные проекты:</w:t>
      </w:r>
      <w:r>
        <w:rPr>
          <w:rFonts w:ascii="Times New Roman" w:hAnsi="Times New Roman" w:cs="Times New Roman"/>
          <w:sz w:val="28"/>
          <w:szCs w:val="28"/>
        </w:rPr>
        <w:t xml:space="preserve"> на уроках географии, учащиеся могут работать в группах, где каждый берет на себя определенную роль, напри</w:t>
      </w:r>
      <w:r>
        <w:rPr>
          <w:rFonts w:ascii="Times New Roman" w:hAnsi="Times New Roman" w:cs="Times New Roman"/>
          <w:sz w:val="28"/>
          <w:szCs w:val="28"/>
        </w:rPr>
        <w:t xml:space="preserve">мер, собирает данные, проводит анализ, создает географические карты или представляет результат исследования. Такой подход позволяет учащимся развивать навыки командной работы и творческого мышления, масштаб как для решения географических проблем, так и для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4. Игровые технологии и симуляции</w:t>
      </w:r>
      <w:r>
        <w:rPr>
          <w:rFonts w:ascii="Times New Roman" w:hAnsi="Times New Roman" w:cs="Times New Roman"/>
          <w:sz w:val="28"/>
          <w:szCs w:val="28"/>
        </w:rPr>
        <w:t xml:space="preserve">: использование игровых методов и симуляций позволяет учащимся моделировать реальные географические процессы. Например, на уроке географии можно использовать симуляторы природных катастроф, таких как наво</w:t>
      </w:r>
      <w:r>
        <w:rPr>
          <w:rFonts w:ascii="Times New Roman" w:hAnsi="Times New Roman" w:cs="Times New Roman"/>
          <w:sz w:val="28"/>
          <w:szCs w:val="28"/>
        </w:rPr>
        <w:t xml:space="preserve">днения, землетрясения или ураганы, чтобы учащиеся могли увидеть, как эти процессы влияют на территорию и найти оптимальные стратегии для уменьшения их последствий. Это может включать в себя создание «экологических городов», где учащиеся смогут планировать </w:t>
      </w:r>
      <w:r>
        <w:rPr>
          <w:rFonts w:ascii="Times New Roman" w:hAnsi="Times New Roman" w:cs="Times New Roman"/>
          <w:sz w:val="28"/>
          <w:szCs w:val="28"/>
        </w:rPr>
        <w:t xml:space="preserve">развитие города, учитывая все природные, социальные и экономические факторы.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Theme="minorEastAsia"/>
          <w:b/>
          <w:bCs/>
          <w:sz w:val="28"/>
          <w:szCs w:val="28"/>
          <w:lang w:eastAsia="ru-RU"/>
        </w:rPr>
        <w:t xml:space="preserve">Методическая тема «Реализация проектной деятельности на уроках географии с использованием современных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STEM </w:t>
      </w:r>
      <w:r>
        <w:rPr>
          <w:rFonts w:ascii="Times New Roman" w:hAnsi="Times New Roman" w:cs="Times New Roman" w:eastAsiaTheme="minorEastAsia"/>
          <w:b/>
          <w:bCs/>
          <w:sz w:val="28"/>
          <w:szCs w:val="28"/>
          <w:lang w:eastAsia="ru-RU"/>
        </w:rPr>
        <w:t xml:space="preserve">- технологий»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Theme="minorEastAsia"/>
          <w:bCs/>
          <w:sz w:val="28"/>
          <w:szCs w:val="28"/>
          <w:lang w:eastAsia="ru-RU"/>
        </w:rPr>
        <w:t xml:space="preserve">стала эффективной и наиболее успешной при преподавании географии в условиях современного урока.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 w:eastAsiaTheme="minorEastAsia"/>
          <w:bCs/>
          <w:sz w:val="28"/>
          <w:szCs w:val="28"/>
          <w:lang w:eastAsia="ru-RU"/>
        </w:rPr>
      </w:pPr>
      <w:r>
        <w:rPr>
          <w:rFonts w:ascii="Times New Roman" w:hAnsi="Times New Roman" w:cs="Times New Roman" w:eastAsiaTheme="minorEastAsia"/>
          <w:bCs/>
          <w:sz w:val="28"/>
          <w:szCs w:val="28"/>
          <w:lang w:eastAsia="ru-RU"/>
        </w:rPr>
        <w:t xml:space="preserve">Актуальная задача учителя – побудить познавательную активность обучающихся в овладении знаний по географии. </w:t>
      </w:r>
      <w:r>
        <w:rPr>
          <w:rFonts w:ascii="Times New Roman" w:hAnsi="Times New Roman" w:cs="Times New Roman" w:eastAsiaTheme="minorEastAsia"/>
          <w:bCs/>
          <w:sz w:val="28"/>
          <w:szCs w:val="28"/>
          <w:lang w:eastAsia="ru-RU"/>
        </w:rPr>
        <w:t xml:space="preserve"> Необхоимо</w:t>
      </w:r>
      <w:r>
        <w:rPr>
          <w:rFonts w:ascii="Times New Roman" w:hAnsi="Times New Roman" w:cs="Times New Roman" w:eastAsiaTheme="minorEastAsia"/>
          <w:bCs/>
          <w:sz w:val="28"/>
          <w:szCs w:val="28"/>
          <w:lang w:eastAsia="ru-RU"/>
        </w:rPr>
        <w:t xml:space="preserve"> опираться на проектную де</w:t>
      </w:r>
      <w:r>
        <w:rPr>
          <w:rFonts w:ascii="Times New Roman" w:hAnsi="Times New Roman" w:cs="Times New Roman" w:eastAsiaTheme="minorEastAsia"/>
          <w:bCs/>
          <w:sz w:val="28"/>
          <w:szCs w:val="28"/>
          <w:lang w:eastAsia="ru-RU"/>
        </w:rPr>
        <w:t xml:space="preserve">ятельность, которая обеспечит интерес к глубокому познанию, создаст прецедент в изучении теоретических знаний по предмету. Коммуникативная платформа предполагает большую практическую работу по составлению опорных конспектов, схем, таблиц, игровых ситуаций.</w:t>
      </w:r>
      <w:r>
        <w:rPr>
          <w:rFonts w:ascii="Times New Roman" w:hAnsi="Times New Roman" w:cs="Times New Roman" w:eastAsiaTheme="minorEastAsia"/>
          <w:bCs/>
          <w:sz w:val="28"/>
          <w:szCs w:val="28"/>
          <w:lang w:eastAsia="ru-RU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STEM-образование сейчас практически у всех на устах. Это тренд, на который возлагаются </w:t>
      </w:r>
      <w:r>
        <w:rPr>
          <w:rFonts w:ascii="Times New Roman" w:hAnsi="Times New Roman" w:cs="Times New Roman"/>
          <w:sz w:val="28"/>
          <w:szCs w:val="28"/>
        </w:rPr>
        <w:t xml:space="preserve">огромные надежды, как популяризация инженерно-технологических профессий среди молодежи и повышение осведомленности о возможности сделать карьеру в инженерно-технической сфере. Да, естественно-математические науки могут быть очень интересными, главное прави</w:t>
      </w:r>
      <w:r>
        <w:rPr>
          <w:rFonts w:ascii="Times New Roman" w:hAnsi="Times New Roman" w:cs="Times New Roman"/>
          <w:sz w:val="28"/>
          <w:szCs w:val="28"/>
        </w:rPr>
        <w:t xml:space="preserve">льно их преподнести школьникам.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STEM-образованию на уроках географии происходит эффективное усвоение учащимися учебного материала; они лучше понимают предметы и процессы; образовательный процесс становится для них интересным, потому р</w:t>
      </w:r>
      <w:r>
        <w:rPr>
          <w:rFonts w:ascii="Times New Roman" w:hAnsi="Times New Roman" w:cs="Times New Roman"/>
          <w:sz w:val="28"/>
          <w:szCs w:val="28"/>
        </w:rPr>
        <w:t xml:space="preserve">астет мотивация учиться. Дети проявляют оригинальность мышления, учатся формулировать исследовательские вопросы и комплексно искать решения.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Внедрить методы STEM-образования в образовательный процесс несложно, нужна только мотивация учителя, творческий подход к объяснению учебного материала и умение объяснять учащимся связи между предметами и дисциплинами в </w:t>
      </w:r>
      <w:r>
        <w:rPr>
          <w:rFonts w:ascii="Times New Roman" w:hAnsi="Times New Roman" w:cs="Times New Roman"/>
          <w:sz w:val="28"/>
          <w:szCs w:val="28"/>
        </w:rPr>
        <w:t xml:space="preserve">изучении конкретных процессов.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основным преимущес</w:t>
      </w:r>
      <w:r>
        <w:rPr>
          <w:rFonts w:ascii="Times New Roman" w:hAnsi="Times New Roman" w:cs="Times New Roman"/>
          <w:sz w:val="28"/>
          <w:szCs w:val="28"/>
        </w:rPr>
        <w:t xml:space="preserve">твам STEM-образования относят: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50"/>
        <w:numPr>
          <w:ilvl w:val="0"/>
          <w:numId w:val="3"/>
        </w:num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демонстрация учащимся применения научно-педагогических знаний в реальной жизни;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50"/>
        <w:numPr>
          <w:ilvl w:val="0"/>
          <w:numId w:val="3"/>
        </w:num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проектная деятельность;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50"/>
        <w:numPr>
          <w:ilvl w:val="0"/>
          <w:numId w:val="3"/>
        </w:num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интегрированный подход к обучению естественным дисциплинам;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50"/>
        <w:numPr>
          <w:ilvl w:val="0"/>
          <w:numId w:val="3"/>
        </w:num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к восприятию технологических инноваций;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50"/>
        <w:numPr>
          <w:ilvl w:val="0"/>
          <w:numId w:val="3"/>
        </w:num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центре урока – проблема или практическая задача;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50"/>
        <w:numPr>
          <w:ilvl w:val="0"/>
          <w:numId w:val="3"/>
        </w:num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полученных знаний в реальной жизни;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50"/>
        <w:numPr>
          <w:ilvl w:val="0"/>
          <w:numId w:val="3"/>
        </w:num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уверенность в собственных возможностях;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50"/>
        <w:numPr>
          <w:ilvl w:val="0"/>
          <w:numId w:val="3"/>
        </w:num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 команде;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50"/>
        <w:numPr>
          <w:ilvl w:val="0"/>
          <w:numId w:val="3"/>
        </w:num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критического мышления;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50"/>
        <w:numPr>
          <w:ilvl w:val="0"/>
          <w:numId w:val="3"/>
        </w:num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интереса к естественным дисциплинам;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50"/>
        <w:numPr>
          <w:ilvl w:val="0"/>
          <w:numId w:val="3"/>
        </w:num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прямой путь от обучения к карьере;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50"/>
        <w:numPr>
          <w:ilvl w:val="0"/>
          <w:numId w:val="3"/>
        </w:num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к жизни в инновационном обществе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главная цель STEM-образования – воспитать ученика, способного самостоятельно овладевать большими массивами информации, уметь </w:t>
      </w:r>
      <w:r>
        <w:rPr>
          <w:rFonts w:ascii="Times New Roman" w:hAnsi="Times New Roman" w:cs="Times New Roman"/>
          <w:sz w:val="28"/>
          <w:szCs w:val="28"/>
        </w:rPr>
        <w:t xml:space="preserve">пользоваться новыми технологиями и творчески подходить к поиску решений. На этом пу</w:t>
      </w:r>
      <w:r>
        <w:rPr>
          <w:rFonts w:ascii="Times New Roman" w:hAnsi="Times New Roman" w:cs="Times New Roman"/>
          <w:sz w:val="28"/>
          <w:szCs w:val="28"/>
        </w:rPr>
        <w:t xml:space="preserve">ти учитель может использовать проверенные форматы работы, а может покреативить и придумать собственные. Во внедрении методов STEM-образования в образовательный процесс необходимо следить за реакцией учащихся и осуществлять обратную связь, чтобы обучение бы</w:t>
      </w:r>
      <w:r>
        <w:rPr>
          <w:rFonts w:ascii="Times New Roman" w:hAnsi="Times New Roman" w:cs="Times New Roman"/>
          <w:sz w:val="28"/>
          <w:szCs w:val="28"/>
        </w:rPr>
        <w:t xml:space="preserve">ло интересным и плодотворным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ачиная с уроков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 классе, р</w:t>
      </w:r>
      <w:r>
        <w:rPr>
          <w:rFonts w:ascii="Times New Roman" w:hAnsi="Times New Roman" w:cs="Times New Roman"/>
          <w:sz w:val="28"/>
          <w:szCs w:val="28"/>
        </w:rPr>
        <w:t xml:space="preserve">аботая </w:t>
      </w:r>
      <w:r>
        <w:rPr>
          <w:rFonts w:ascii="Times New Roman" w:hAnsi="Times New Roman" w:cs="Times New Roman"/>
          <w:sz w:val="28"/>
          <w:szCs w:val="28"/>
        </w:rPr>
        <w:t xml:space="preserve">над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темой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Земля в Солнечной системе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дети собирают информацию о созвездии и происхождении их названий,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используют полученные знания на уроках литературы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(древнегреческие легенды и </w:t>
      </w:r>
      <w:r>
        <w:rPr>
          <w:rFonts w:ascii="Times New Roman" w:hAnsi="Times New Roman" w:cs="Times New Roman"/>
          <w:sz w:val="28"/>
          <w:szCs w:val="28"/>
        </w:rPr>
        <w:t xml:space="preserve">мифы</w:t>
      </w:r>
      <w:r>
        <w:rPr>
          <w:rFonts w:ascii="Times New Roman" w:hAnsi="Times New Roman" w:cs="Times New Roman"/>
          <w:sz w:val="28"/>
          <w:szCs w:val="28"/>
        </w:rPr>
        <w:t xml:space="preserve">). Завершая изучение темы проходит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защита проекта «Наш дом – Солнечная система». Дети создали модель Солнечной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системы на пластинке, с помощью пластилина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  <w:r>
        <w:rPr>
          <w:rFonts w:ascii="Times New Roman" w:hAnsi="Times New Roman" w:cs="Times New Roman"/>
          <w:sz w:val="28"/>
          <w:szCs w:val="28"/>
        </w:rPr>
        <w:t xml:space="preserve"> При работе совершали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математические расчеты (расстояние между планетами и размер небесных тел).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6 класса обязательно обозначают температуру воздуха, чтобы сделать вывод о ее зависимости о</w:t>
      </w:r>
      <w:r>
        <w:rPr>
          <w:rFonts w:ascii="Times New Roman" w:hAnsi="Times New Roman" w:cs="Times New Roman"/>
          <w:sz w:val="28"/>
          <w:szCs w:val="28"/>
        </w:rPr>
        <w:t xml:space="preserve">т высоты Солнца над горизонтом.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изучении темы «Способы изображения Земли» измеряли длину окружности экв</w:t>
      </w:r>
      <w:r>
        <w:rPr>
          <w:rFonts w:ascii="Times New Roman" w:hAnsi="Times New Roman" w:cs="Times New Roman"/>
          <w:sz w:val="28"/>
          <w:szCs w:val="28"/>
        </w:rPr>
        <w:t xml:space="preserve">атора с помощью нити и линейки.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теме «Литосфера» с помощью пластиковой бутылки, щебня, глины, песка, измельченного мела, грунта, каменной соли создавали модель залегания горных пород в земной коре, изучали водопроницаемы</w:t>
      </w:r>
      <w:r>
        <w:rPr>
          <w:rFonts w:ascii="Times New Roman" w:hAnsi="Times New Roman" w:cs="Times New Roman"/>
          <w:sz w:val="28"/>
          <w:szCs w:val="28"/>
        </w:rPr>
        <w:t xml:space="preserve">е и водоупорные горные породы.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изучении темы «Атмосфера» создавали модель строения атмосферы с помощью бумажной аппликации, на бумагу голубого или синего цвета наклеивали в соответствии с высотой размещения «тропосфера», «стратосфера», «мезосфера», «термосфера», «экзосферы» обознач</w:t>
      </w:r>
      <w:r>
        <w:rPr>
          <w:rFonts w:ascii="Times New Roman" w:hAnsi="Times New Roman" w:cs="Times New Roman"/>
          <w:sz w:val="28"/>
          <w:szCs w:val="28"/>
        </w:rPr>
        <w:t xml:space="preserve">али облака (</w:t>
      </w:r>
      <w:r>
        <w:rPr>
          <w:rFonts w:ascii="Times New Roman" w:hAnsi="Times New Roman" w:cs="Times New Roman"/>
          <w:sz w:val="28"/>
          <w:szCs w:val="28"/>
        </w:rPr>
        <w:t xml:space="preserve">нить как озоновый слой в термосфе</w:t>
      </w:r>
      <w:r>
        <w:rPr>
          <w:rFonts w:ascii="Times New Roman" w:hAnsi="Times New Roman" w:cs="Times New Roman"/>
          <w:sz w:val="28"/>
          <w:szCs w:val="28"/>
        </w:rPr>
        <w:t xml:space="preserve">ре аппликацию полярного сияния.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создавать картинки с помощью прямоугольной системы координат (роза ветров, </w:t>
      </w:r>
      <w:r>
        <w:rPr>
          <w:rFonts w:ascii="Times New Roman" w:hAnsi="Times New Roman" w:cs="Times New Roman"/>
          <w:sz w:val="28"/>
          <w:szCs w:val="28"/>
        </w:rPr>
        <w:t xml:space="preserve">графики изменения температуры).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теме «Гидросфера» учащиеся с помощью пластилина создавали модели речной долины, речных порогов и водопада, затем добавляли воду, чтобы </w:t>
      </w:r>
      <w:r>
        <w:rPr>
          <w:rFonts w:ascii="Times New Roman" w:hAnsi="Times New Roman" w:cs="Times New Roman"/>
          <w:sz w:val="28"/>
          <w:szCs w:val="28"/>
        </w:rPr>
        <w:t xml:space="preserve">увидеть, как во время паводка или наводнения поднимается уровень воды в реке, как движется вода на порогах </w:t>
      </w:r>
      <w:r>
        <w:rPr>
          <w:rFonts w:ascii="Times New Roman" w:hAnsi="Times New Roman" w:cs="Times New Roman"/>
          <w:sz w:val="28"/>
          <w:szCs w:val="28"/>
        </w:rPr>
        <w:t xml:space="preserve">или как падает вода в водопаде.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теме «Биосфера» для определения влияния состава почвы, увлажнения и температуры на прорастание растений, занимаемся проращиванием огородной культуры (по выбору учащихся – огурцы, лук) в стакан</w:t>
      </w:r>
      <w:r>
        <w:rPr>
          <w:rFonts w:ascii="Times New Roman" w:hAnsi="Times New Roman" w:cs="Times New Roman"/>
          <w:sz w:val="28"/>
          <w:szCs w:val="28"/>
        </w:rPr>
        <w:t xml:space="preserve">чиках с грунтом, песком, глиной, щебнем и почвой, в которую добавили каменную соль. При изучении темы «Природные комплексы» выполняется практическая работа (на местности) «Описание природного комплекса» (парк, пруд, один из которых выбирается для изучения)</w:t>
      </w:r>
      <w:r>
        <w:rPr>
          <w:rFonts w:ascii="Times New Roman" w:hAnsi="Times New Roman" w:cs="Times New Roman"/>
          <w:sz w:val="28"/>
          <w:szCs w:val="28"/>
        </w:rPr>
        <w:t xml:space="preserve"> и составления макета</w:t>
      </w:r>
      <w:r>
        <w:rPr>
          <w:rFonts w:ascii="Times New Roman" w:hAnsi="Times New Roman" w:cs="Times New Roman"/>
          <w:sz w:val="28"/>
          <w:szCs w:val="28"/>
        </w:rPr>
        <w:t xml:space="preserve">. Учащиеся определяют географическое положение, используя карту или план местности, форму рельефа, горные породы, ориен</w:t>
      </w:r>
      <w:r>
        <w:rPr>
          <w:rFonts w:ascii="Times New Roman" w:hAnsi="Times New Roman" w:cs="Times New Roman"/>
          <w:sz w:val="28"/>
          <w:szCs w:val="28"/>
        </w:rPr>
        <w:t xml:space="preserve">тировочную глубину залегания грунтовых вод (по глубине местных колодцев), почву, тип растительности и ее видовой состав, виды животных. Исследуют влияние людей на состояние данной экосистемы в результате ее использования, выявляют экологические проблемы и </w:t>
      </w:r>
      <w:r>
        <w:rPr>
          <w:rFonts w:ascii="Times New Roman" w:hAnsi="Times New Roman" w:cs="Times New Roman"/>
          <w:sz w:val="28"/>
          <w:szCs w:val="28"/>
        </w:rPr>
        <w:t xml:space="preserve">предлагают варианты их решения.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уроках географии ученики охотно работают над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задачами, становящимися рабочими проектами, как групповыми (работы 2–3лиц), так и индивидуальными. Все эти работы являются </w:t>
      </w:r>
      <w:r>
        <w:rPr>
          <w:rFonts w:ascii="Times New Roman" w:hAnsi="Times New Roman" w:cs="Times New Roman"/>
          <w:sz w:val="28"/>
          <w:szCs w:val="28"/>
        </w:rPr>
        <w:t xml:space="preserve">проявлением интереса к явлениям </w:t>
      </w:r>
      <w:r>
        <w:rPr>
          <w:rFonts w:ascii="Times New Roman" w:hAnsi="Times New Roman" w:cs="Times New Roman"/>
          <w:sz w:val="28"/>
          <w:szCs w:val="28"/>
        </w:rPr>
        <w:t xml:space="preserve">природы, к влиянию деятельности человека на этот мир. У детей пробуждается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желание работать над определенными вопросами, изучать и проводить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наблюдения и исследования, связаные с окружающей средой. Вс</w:t>
      </w:r>
      <w:r>
        <w:rPr>
          <w:rFonts w:ascii="Times New Roman" w:hAnsi="Times New Roman" w:cs="Times New Roman"/>
          <w:sz w:val="28"/>
          <w:szCs w:val="28"/>
        </w:rPr>
        <w:t xml:space="preserve">ё </w:t>
      </w:r>
      <w:r>
        <w:rPr>
          <w:rFonts w:ascii="Times New Roman" w:hAnsi="Times New Roman" w:cs="Times New Roman"/>
          <w:sz w:val="28"/>
          <w:szCs w:val="28"/>
        </w:rPr>
        <w:t xml:space="preserve">базируется на том, что настоящее обучение не бывает односторонним, оно</w:t>
      </w:r>
      <w:r>
        <w:rPr>
          <w:rFonts w:ascii="Times New Roman" w:hAnsi="Times New Roman" w:cs="Times New Roman"/>
          <w:sz w:val="28"/>
          <w:szCs w:val="28"/>
        </w:rPr>
        <w:t xml:space="preserve"> идет под лозунгом «</w:t>
      </w:r>
      <w:r>
        <w:rPr>
          <w:rFonts w:ascii="Times New Roman" w:hAnsi="Times New Roman" w:cs="Times New Roman"/>
          <w:sz w:val="28"/>
          <w:szCs w:val="28"/>
        </w:rPr>
        <w:t xml:space="preserve">Все из </w:t>
      </w:r>
      <w:r>
        <w:rPr>
          <w:rFonts w:ascii="Times New Roman" w:hAnsi="Times New Roman" w:cs="Times New Roman"/>
          <w:sz w:val="28"/>
          <w:szCs w:val="28"/>
        </w:rPr>
        <w:t xml:space="preserve">жизни, все для</w:t>
      </w:r>
      <w:r>
        <w:rPr>
          <w:rFonts w:ascii="Times New Roman" w:hAnsi="Times New Roman" w:cs="Times New Roman"/>
          <w:sz w:val="28"/>
          <w:szCs w:val="28"/>
        </w:rPr>
        <w:t xml:space="preserve"> жизни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 Окружающая жизнь становится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той лабораторией, где проходит про</w:t>
      </w:r>
      <w:r>
        <w:rPr>
          <w:rFonts w:ascii="Times New Roman" w:hAnsi="Times New Roman" w:cs="Times New Roman"/>
          <w:sz w:val="28"/>
          <w:szCs w:val="28"/>
        </w:rPr>
        <w:t xml:space="preserve">цесс познания.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right="0" w:firstLine="0"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Сочиняют сказку «Путешествие капли воды», учитывая работу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гидростанции</w:t>
      </w:r>
      <w:r>
        <w:rPr>
          <w:rFonts w:ascii="Times New Roman" w:hAnsi="Times New Roman" w:cs="Times New Roman"/>
          <w:sz w:val="28"/>
          <w:szCs w:val="28"/>
        </w:rPr>
        <w:t xml:space="preserve">: при изучении гидросферы в 6 классе (межпредметные связи: русский язык, биология,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математика). Осуществляют моделирование «</w:t>
      </w:r>
      <w:r>
        <w:rPr>
          <w:rFonts w:ascii="Times New Roman" w:hAnsi="Times New Roman" w:cs="Times New Roman"/>
          <w:sz w:val="28"/>
          <w:szCs w:val="28"/>
        </w:rPr>
        <w:t xml:space="preserve">Строения </w:t>
      </w:r>
      <w:r>
        <w:rPr>
          <w:rFonts w:ascii="Times New Roman" w:hAnsi="Times New Roman" w:cs="Times New Roman"/>
          <w:sz w:val="28"/>
          <w:szCs w:val="28"/>
        </w:rPr>
        <w:t xml:space="preserve">Земли» при изучении литосферы в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 xml:space="preserve"> классе </w:t>
      </w:r>
      <w:r>
        <w:rPr>
          <w:rFonts w:ascii="Times New Roman" w:hAnsi="Times New Roman" w:cs="Times New Roman"/>
          <w:sz w:val="28"/>
          <w:szCs w:val="28"/>
        </w:rPr>
        <w:t xml:space="preserve">(межпредметные связи:</w:t>
      </w:r>
      <w:r/>
      <w:r>
        <w:rPr>
          <w:rFonts w:ascii="Times New Roman" w:hAnsi="Times New Roman" w:cs="Times New Roman"/>
          <w:sz w:val="28"/>
          <w:szCs w:val="28"/>
        </w:rPr>
        <w:t xml:space="preserve"> математика, физика): с помощью пластилина отразили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внутреннее строение нашей планеты от ядра до земной коры, учитывая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мощность каждого </w:t>
      </w:r>
      <w:r>
        <w:rPr>
          <w:rFonts w:ascii="Times New Roman" w:hAnsi="Times New Roman" w:cs="Times New Roman"/>
          <w:sz w:val="28"/>
          <w:szCs w:val="28"/>
        </w:rPr>
        <w:t xml:space="preserve">слоя. Также описывают физическое состояние ядра, мантии,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астеносферы. Создают модель «Вулкан на столе» при изучении литосферы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классе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(межпредметные связи:</w:t>
      </w:r>
      <w:r>
        <w:rPr>
          <w:rFonts w:ascii="Times New Roman" w:hAnsi="Times New Roman" w:cs="Times New Roman"/>
          <w:sz w:val="28"/>
          <w:szCs w:val="28"/>
        </w:rPr>
        <w:t xml:space="preserve"> химия).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hd w:val="clear" w:color="auto" w:fill="ffffff"/>
        <w:spacing w:after="0" w:line="360" w:lineRule="auto"/>
        <w:ind w:right="0" w:firstLine="0" w:lef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пользование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STEM-методики на уроках географии и во внеурочной деятельности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более подробно описывается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примере изучения темы «Вулканы», «Действие вулканической активности на жизнь людей и экосистемы».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pBdr/>
        <w:shd w:val="clear" w:color="auto" w:fill="ffffff"/>
        <w:spacing w:after="0" w:line="360" w:lineRule="auto"/>
        <w:ind w:right="0" w:firstLine="0" w:lef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изучении данной темы можно включать разнообразные активные и исследовательские виды деятельности. Вот несколько примеров, всё зависит от постановки целей, которых учитель хочет добиться: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pBdr/>
        <w:shd w:val="clear" w:color="auto" w:fill="ffffff"/>
        <w:spacing w:after="0" w:line="360" w:lineRule="auto"/>
        <w:ind w:right="0" w:firstLine="0" w:left="283"/>
        <w:contextualSpacing w:val="true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u w:val="none"/>
          <w:shd w:val="clear" w:color="auto" w:fill="ffffff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u w:val="none"/>
          <w:shd w:val="clear" w:color="auto" w:fill="ffffff"/>
        </w:rPr>
        <w:t xml:space="preserve">1.Моделирование вулканической активности: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u w:val="none"/>
          <w:shd w:val="clear" w:color="auto" w:fill="ffffff"/>
        </w:rPr>
      </w:r>
    </w:p>
    <w:p>
      <w:pPr>
        <w:pBdr/>
        <w:spacing w:after="0" w:line="360" w:lineRule="auto"/>
        <w:ind w:right="0" w:firstLine="0"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Создание моделей вулканов: обучающие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 могут использовать глину, пластилин, заготовку из картона или другие материалы для создания моделей вулканов. Затем обучающиеся проводят эксперименты, добавляя уксус, пищевую соду и краситель красного цвета для демонстрации извержения и «излития» лавы. </w:t>
      </w:r>
      <w:r>
        <w:rPr>
          <w:rFonts w:ascii="Times New Roman" w:hAnsi="Times New Roman" w:cs="Times New Roman"/>
          <w:sz w:val="28"/>
          <w:szCs w:val="28"/>
        </w:rPr>
        <w:t xml:space="preserve">Что происходит: уксус вступает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реакцию с содой и происходит химическое явление: выделяется углекислый газ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пена, демо</w:t>
      </w:r>
      <w:r>
        <w:rPr>
          <w:rFonts w:ascii="Times New Roman" w:hAnsi="Times New Roman" w:cs="Times New Roman"/>
          <w:sz w:val="28"/>
          <w:szCs w:val="28"/>
        </w:rPr>
        <w:t xml:space="preserve">нстрирующая извержение вулкана.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hd w:val="clear" w:color="auto" w:fill="ffffff"/>
        <w:spacing w:after="0" w:line="360" w:lineRule="auto"/>
        <w:ind w:right="0" w:firstLine="0" w:left="283"/>
        <w:contextualSpacing w:val="true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Изучение типов извержений: Ученики могут исследовать различные типы вулканов (щитовидные, стратовулканы и т.д.) и создать модели, которые демонстрируют, как различия в конструкции влияют на типы извержений.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pBdr/>
        <w:shd w:val="clear" w:color="auto" w:fill="ffffff"/>
        <w:spacing w:after="0" w:line="360" w:lineRule="auto"/>
        <w:ind w:right="0" w:firstLine="0" w:left="283"/>
        <w:contextualSpacing w:val="true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2. Геологические исследования: 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r>
    </w:p>
    <w:p>
      <w:pPr>
        <w:pBdr/>
        <w:shd w:val="clear" w:color="auto" w:fill="ffffff"/>
        <w:spacing w:after="0" w:line="360" w:lineRule="auto"/>
        <w:ind w:right="0" w:firstLine="0" w:left="283"/>
        <w:contextualSpacing w:val="true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Включает в себя сбор и анализ данных: ученики старши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 классов могут изучать данные о вулканической активности на основе актуальных исследований. Используя геоинформационные системы (ГИС), они могут картографировать расположение действующих вулканов и анализировать их влияние на окружающую среду и население.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pBdr/>
        <w:shd w:val="clear" w:color="auto" w:fill="ffffff"/>
        <w:spacing w:after="0" w:line="360" w:lineRule="auto"/>
        <w:ind w:firstLine="0" w:left="383"/>
        <w:contextualSpacing w:val="true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3. Научные эксперименты: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r>
    </w:p>
    <w:p>
      <w:pPr>
        <w:pBdr/>
        <w:shd w:val="clear" w:color="auto" w:fill="ffffff"/>
        <w:spacing w:after="0" w:line="360" w:lineRule="auto"/>
        <w:ind w:firstLine="709" w:left="383"/>
        <w:contextualSpacing w:val="true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Симуляция извержения: обучающиеся могут создать эксперимент, чтобы продемонстрировать, как давление приводит к извержению. Например,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они могут использовать бутылки с газированной водой, чтобы показать, как давление в жидкости может вызвать «взрыв».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pBdr/>
        <w:shd w:val="clear" w:color="auto" w:fill="ffffff"/>
        <w:spacing w:after="0" w:line="360" w:lineRule="auto"/>
        <w:ind w:firstLine="0" w:left="383"/>
        <w:contextualSpacing w:val="true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4. Экологические исследования: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r>
    </w:p>
    <w:p>
      <w:pPr>
        <w:pBdr/>
        <w:shd w:val="clear" w:color="auto" w:fill="ffffff"/>
        <w:spacing w:after="0" w:line="360" w:lineRule="auto"/>
        <w:ind w:firstLine="709" w:left="383"/>
        <w:contextualSpacing w:val="true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Воздействие вулканов на экосистему: обучающиеся могут исследовать, как извержения вулканов влияют на экосистемы. Они могут создать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роект, анализируя данные о последствиях таких извержений, например, на флору и фауну. Хочу привести следующий пример: они могут создать модель взаимодействия между животными и растениями до и после извержения, представляя, как экосистема восстанавливается.</w:t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pBdr/>
        <w:shd w:val="clear" w:color="auto" w:fill="ffffff"/>
        <w:spacing w:after="0" w:line="360" w:lineRule="auto"/>
        <w:ind w:firstLine="0" w:left="383"/>
        <w:contextualSpacing w:val="true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5. Математический анализ: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r>
    </w:p>
    <w:p>
      <w:pPr>
        <w:pBdr/>
        <w:shd w:val="clear" w:color="auto" w:fill="ffffff"/>
        <w:spacing w:after="0" w:line="360" w:lineRule="auto"/>
        <w:ind w:firstLine="709" w:left="383"/>
        <w:contextualSpacing w:val="true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Статистика извержений: обучающиеся могут собирать данные о количестве извержений в разные временные периоды и анализировать статистику, используя графики и диаграммы, чтобы выявить закономерности.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pBdr/>
        <w:shd w:val="clear" w:color="auto" w:fill="ffffff"/>
        <w:spacing w:after="0" w:line="360" w:lineRule="auto"/>
        <w:ind w:firstLine="709" w:left="383"/>
        <w:contextualSpacing w:val="true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Расчет средней скорости движения лавы. Во время проведения этого исследования обучающимся надо зафиксировать время движения лавы из жерла модели вулкана с помощью секундомера и измерить длину жерла. Затем выполнить необходимые расчеты.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pBdr/>
        <w:shd w:val="clear" w:color="auto" w:fill="ffffff"/>
        <w:spacing w:after="0" w:line="360" w:lineRule="auto"/>
        <w:ind w:firstLine="0" w:left="383"/>
        <w:contextualSpacing w:val="true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6. Социальные аспекты: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r>
    </w:p>
    <w:p>
      <w:pPr>
        <w:pBdr/>
        <w:shd w:val="clear" w:color="auto" w:fill="ffffff"/>
        <w:spacing w:after="0" w:line="360" w:lineRule="auto"/>
        <w:ind w:firstLine="709" w:left="383"/>
        <w:contextualSpacing w:val="true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Исследование воздействия на людей: можно изучить, как извержения вулканов влияют на местное население, включая вопросы переселения, экономики и защиты от стихийных бедствий.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pBdr/>
        <w:shd w:val="clear" w:color="auto" w:fill="ffffff"/>
        <w:spacing w:after="0" w:line="360" w:lineRule="auto"/>
        <w:ind w:right="0" w:firstLine="0" w:left="283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7. Исследование истории извержений: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r>
    </w:p>
    <w:p>
      <w:pPr>
        <w:pBdr/>
        <w:shd w:val="clear" w:color="auto" w:fill="ffffff"/>
        <w:spacing w:after="0" w:line="360" w:lineRule="auto"/>
        <w:ind w:right="0" w:firstLine="0" w:lef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Хр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онология извержений: можно создать временную шкалу значительных вулканических извержений, оставив комментарии о каждом событии, включая его последствия для окружающей среды и людей. Это даст возможность поработать с историческими данными и важными фактами.</w:t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pBdr/>
        <w:shd w:val="clear" w:color="auto" w:fill="ffffff"/>
        <w:spacing w:after="0" w:line="360" w:lineRule="auto"/>
        <w:ind w:right="0" w:firstLine="426" w:lef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Эти активности не только углубят понимание вулканической деятельности, но и позволят обучающимся развить критическое мышление, навыки работы в команде и практические научные навыки.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pBdr/>
        <w:shd w:val="clear" w:color="auto" w:fill="ffffff"/>
        <w:spacing w:after="0" w:line="360" w:lineRule="auto"/>
        <w:ind w:right="0" w:firstLine="0" w:left="283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8. Творческий проект: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</w:r>
    </w:p>
    <w:p>
      <w:pPr>
        <w:pBdr/>
        <w:shd w:val="clear" w:color="auto" w:fill="ffffff"/>
        <w:spacing w:after="0" w:line="360" w:lineRule="auto"/>
        <w:ind w:right="0" w:firstLine="426" w:left="283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 Создание мультимедийной презентации: учащиеся могут п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одготовить презентации о различных вулканах, включая их геологические характеристики, историю извержений и влияние на человека. Использование мультимедийных элементов, таких как фотографии, видео и инфографика, сделает процесс обучения более увлекательным.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hd w:val="clear" w:color="auto" w:fill="ffffff"/>
        <w:spacing w:after="0" w:line="360" w:lineRule="auto"/>
        <w:ind w:right="0" w:firstLine="0" w:left="283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9. Использование 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нтерактивной доски не только как информационной, на которой можно показать трагедию города «Помпеи», образование и устройство вулкана (внутреннее и внешнее), но и для закрепления материала,  используя различные интерактивные сервисы, такие как: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hd w:val="clear" w:color="auto" w:fill="ffffff"/>
        <w:spacing w:after="0" w:line="360" w:lineRule="auto"/>
        <w:ind w:right="0" w:firstLine="426" w:left="283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LearningApps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— сайт с сотнями готовых интерактивных заданий.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hd w:val="clear" w:color="auto" w:fill="ffffff"/>
        <w:spacing w:after="0" w:line="360" w:lineRule="auto"/>
        <w:ind w:right="0" w:firstLine="426" w:left="283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 сайте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Online Test Pad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есть функция диалогового тренажёра. Это отличный инструмент геймификации урока, который похож на текстовые квесты и игры в жанре визуальных новелл.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hd w:val="clear" w:color="auto" w:fill="ffffff"/>
        <w:spacing w:after="0" w:line="360" w:lineRule="auto"/>
        <w:ind w:right="0" w:firstLine="426" w:left="283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Внутри тренажёра есть персонажи, которые показывают разные эмоции. Если ученик допустит ошибки и огорчит их, то игра закончится, а за правильные ответы он получит достижения и награды.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hd w:val="clear" w:color="auto" w:fill="ffffff"/>
        <w:spacing w:after="0" w:line="360" w:lineRule="auto"/>
        <w:ind w:right="0" w:firstLine="426" w:left="283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Сервис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Wordwall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соединяет задания из учебников с классическими игровыми механиками.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hd w:val="clear" w:color="auto" w:fill="ffffff"/>
        <w:spacing w:after="0" w:line="360" w:lineRule="auto"/>
        <w:ind w:right="0" w:firstLine="426" w:left="283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Quizlet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интересен тем, что позволяет выбирать между учебным и игровым режимами,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проводить тестирование,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создавать учебные карточки  и интересные учебные игры.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hd w:val="clear" w:color="auto" w:fill="ffffff"/>
        <w:spacing w:after="0" w:line="360" w:lineRule="auto"/>
        <w:ind w:right="0" w:firstLine="426" w:left="283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еТреники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– это онлайн-конструктор, который позволяет создавать 5 типов учебных тренажёров.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hd w:val="clear" w:color="auto" w:fill="ffffff"/>
        <w:spacing w:after="0" w:line="360" w:lineRule="auto"/>
        <w:ind w:right="0" w:firstLine="426" w:left="283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QuizGame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- сервис, в котором можно найти готовые шаблоны викторин и применять их в различных режимах (контент платный).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Также можно использовать различные приложения для смартфонов. Например, приложение 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 w:eastAsia="ru-RU"/>
        </w:rPr>
        <w:t xml:space="preserve">Quiver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оживляет картинку, которую изначально нужно распечатать в виде разрисовки. После того. как ее разукрасить и навести камеру смартфона в данном приложении, обучающийся увидит живую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картинку, в которой извергается вулкан. И таких приложений для смартфонов больш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ое множество.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7 классе при изучении геог</w:t>
      </w:r>
      <w:r>
        <w:rPr>
          <w:rFonts w:ascii="Times New Roman" w:hAnsi="Times New Roman" w:cs="Times New Roman"/>
          <w:sz w:val="28"/>
          <w:szCs w:val="28"/>
        </w:rPr>
        <w:t xml:space="preserve">рафии материков организовывается работа учащиеся по созданию макетов материков: используя картон, на который наклеивается контурная карта собственно материка на толстой картонной основе, чтобы показать высоту материка над океаном. На контурной карте создаются пластилиновые горы, вулк</w:t>
      </w:r>
      <w:r>
        <w:rPr>
          <w:rFonts w:ascii="Times New Roman" w:hAnsi="Times New Roman" w:cs="Times New Roman"/>
          <w:sz w:val="28"/>
          <w:szCs w:val="28"/>
        </w:rPr>
        <w:t xml:space="preserve">аны, высшая точка материка, реки. Пустыни моделируются с помощью клея, который наносится на определенную территорию и посыпается песком. Делаются аппликации в виде деревьев, чтобы показать природные лесные зоны и типичных представителей животного мира для каждо</w:t>
      </w:r>
      <w:r>
        <w:rPr>
          <w:rFonts w:ascii="Times New Roman" w:hAnsi="Times New Roman" w:cs="Times New Roman"/>
          <w:sz w:val="28"/>
          <w:szCs w:val="28"/>
        </w:rPr>
        <w:t xml:space="preserve">й природной зоны. Создаются модели</w:t>
      </w:r>
      <w:r>
        <w:rPr>
          <w:rFonts w:ascii="Times New Roman" w:hAnsi="Times New Roman" w:cs="Times New Roman"/>
          <w:sz w:val="28"/>
          <w:szCs w:val="28"/>
        </w:rPr>
        <w:t xml:space="preserve"> природных зон материков. При изучении природных зон можно спрогнозировать изменение границ природных зон при повышении температуры на 8°С, определить изменения флоры, фауны, затрат населения на </w:t>
      </w:r>
      <w:r>
        <w:rPr>
          <w:rFonts w:ascii="Times New Roman" w:hAnsi="Times New Roman" w:cs="Times New Roman"/>
          <w:sz w:val="28"/>
          <w:szCs w:val="28"/>
        </w:rPr>
        <w:t xml:space="preserve">строительство жилья, отопление.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8 классе практикуется исследование «Лан</w:t>
      </w:r>
      <w:r>
        <w:rPr>
          <w:rFonts w:ascii="Times New Roman" w:hAnsi="Times New Roman" w:cs="Times New Roman"/>
          <w:sz w:val="28"/>
          <w:szCs w:val="28"/>
        </w:rPr>
        <w:t xml:space="preserve">дшафты своей местности, их освоение и использование», в ходе которого ученики знакомятся с разнообразием ландшафтов своего населенного пункта, делают фотографии разных территорий или снимают видео, охватывая таким образом природные, природно-антропогенные и а</w:t>
      </w:r>
      <w:r>
        <w:rPr>
          <w:rFonts w:ascii="Times New Roman" w:hAnsi="Times New Roman" w:cs="Times New Roman"/>
          <w:sz w:val="28"/>
          <w:szCs w:val="28"/>
        </w:rPr>
        <w:t xml:space="preserve">нтропогенные ландшафты, дают оценку освоения и указывают направления использования ландшафтов. В заключении обязательно подчеркивают, какие ландшафты нуждаются в охране и обосновывают свой выбор. Результаты оформляют в форме презентации, буклетов, лепбуков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Исследовательская работа «Оценка экологического состояния почв по изменениям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видового биоразнообразия» проводится при изучении почв </w:t>
      </w:r>
      <w:r>
        <w:rPr>
          <w:rFonts w:ascii="Times New Roman" w:hAnsi="Times New Roman" w:cs="Times New Roman"/>
          <w:sz w:val="28"/>
          <w:szCs w:val="28"/>
        </w:rPr>
        <w:t xml:space="preserve">России</w:t>
      </w:r>
      <w:r>
        <w:rPr>
          <w:rFonts w:ascii="Times New Roman" w:hAnsi="Times New Roman" w:cs="Times New Roman"/>
          <w:sz w:val="28"/>
          <w:szCs w:val="28"/>
        </w:rPr>
        <w:t xml:space="preserve"> в курсе географии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8 класса (межпредметные связи с биологией).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географии в 9 классе: </w:t>
      </w:r>
      <w:r>
        <w:rPr>
          <w:rFonts w:ascii="Times New Roman" w:hAnsi="Times New Roman" w:cs="Times New Roman"/>
          <w:sz w:val="28"/>
          <w:szCs w:val="28"/>
        </w:rPr>
        <w:t xml:space="preserve">составление туристических маршрутов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Луганской Народной Республики</w:t>
      </w:r>
      <w: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дает большие возможности для </w:t>
      </w:r>
      <w:r>
        <w:rPr>
          <w:rFonts w:ascii="Times New Roman" w:hAnsi="Times New Roman" w:cs="Times New Roman"/>
          <w:sz w:val="28"/>
          <w:szCs w:val="28"/>
        </w:rPr>
        <w:t xml:space="preserve">межпредметных связ</w:t>
      </w:r>
      <w:r>
        <w:rPr>
          <w:rFonts w:ascii="Times New Roman" w:hAnsi="Times New Roman" w:cs="Times New Roman"/>
          <w:sz w:val="28"/>
          <w:szCs w:val="28"/>
        </w:rPr>
        <w:t xml:space="preserve">ей (экономика, информатика,</w:t>
      </w:r>
      <w:r>
        <w:rPr>
          <w:rFonts w:ascii="Times New Roman" w:hAnsi="Times New Roman" w:cs="Times New Roman"/>
          <w:sz w:val="28"/>
          <w:szCs w:val="28"/>
        </w:rPr>
        <w:t xml:space="preserve"> история)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 работают с гугл-картами, рассчитывают расстояние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между туристическими остановками, описывают исторические и природные памятники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края, производят экономические расчеты на транспортные расходы, затраты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проживание и </w:t>
      </w:r>
      <w:r>
        <w:rPr>
          <w:rFonts w:ascii="Times New Roman" w:hAnsi="Times New Roman" w:cs="Times New Roman"/>
          <w:sz w:val="28"/>
          <w:szCs w:val="28"/>
        </w:rPr>
        <w:t xml:space="preserve">питание. При изучении населения на уроках географии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9 классе (межпредметные связи с историей, математикой, статистикой) дети работают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статистическими данными, применяя математические компетентности,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 проводят исследовательскую работу по истории заселения своего населённого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пункта и количественной смены населения в течение определенного периода 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влиянием разных факторов. Создание и защита собственных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презентаций по странам мира осуществляется на уроках географии в 1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классе.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 привлечения учащихся к учебным и научным исследованиям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каждым годом становится все более широким, популярным и результативным мероприятием.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перспективное направление развития образования, на которое обратили внимание не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отечественные ученые, но и мировое про</w:t>
      </w:r>
      <w:r>
        <w:rPr>
          <w:rFonts w:ascii="Times New Roman" w:hAnsi="Times New Roman" w:cs="Times New Roman"/>
          <w:sz w:val="28"/>
          <w:szCs w:val="28"/>
        </w:rPr>
        <w:t xml:space="preserve">грессивное сообщество</w:t>
      </w:r>
      <w:r>
        <w:rPr>
          <w:rFonts w:ascii="Times New Roman" w:hAnsi="Times New Roman" w:cs="Times New Roman"/>
          <w:sz w:val="28"/>
          <w:szCs w:val="28"/>
        </w:rPr>
        <w:t xml:space="preserve">. Доказано,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исследовательская деятельность в учебной и внешкольной деятельности способствует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развития мышления, самостоятельности, самоконтроля, активизирует познавательную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творческую позицию личности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Проведение учащимися самостоятельных исследований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выполнение ими творческих исследовательских проектов актуально.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Следовательно, прогнозируемыми результатами обучения с использованием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элементов STEM – образования есть следующие умения: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учащиеся владеют системой исследований;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обладают разными формами и методиками ведения опытов;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умеют работать с базовой литературой и интернет источниками;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грамотно оформляют научное исследование;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могут представить наглядный материал по теме;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умеют добывать информацию из разных источников и сотрудничать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разными учреждениями, необходимыми для работы;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свободно общаются и отстаивают свои мысли;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умеют вести дискуссию и защищать свои изобретения.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исследования учебной программы по географии для учащихся </w:t>
      </w:r>
      <w:r>
        <w:rPr>
          <w:rFonts w:ascii="Times New Roman" w:hAnsi="Times New Roman" w:cs="Times New Roman"/>
          <w:sz w:val="28"/>
          <w:szCs w:val="28"/>
        </w:rPr>
        <w:t xml:space="preserve">5-11</w:t>
      </w:r>
      <w:r>
        <w:rPr>
          <w:rFonts w:ascii="Times New Roman" w:hAnsi="Times New Roman" w:cs="Times New Roman"/>
          <w:sz w:val="28"/>
          <w:szCs w:val="28"/>
        </w:rPr>
        <w:t xml:space="preserve"> классов содержат составляющую STEM, поскольку предполагают использование математических знаний и умений, умение работать с разными компьютерными программами, на разных о</w:t>
      </w:r>
      <w:r>
        <w:rPr>
          <w:rFonts w:ascii="Times New Roman" w:hAnsi="Times New Roman" w:cs="Times New Roman"/>
          <w:sz w:val="28"/>
          <w:szCs w:val="28"/>
        </w:rPr>
        <w:t xml:space="preserve">нлайн платформах или сервисах.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3. Результативность опыта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line="360" w:lineRule="auto"/>
        <w:ind w:firstLine="851"/>
        <w:jc w:val="both"/>
        <w:rPr>
          <w:rFonts w:ascii="Times New Roman" w:hAnsi="Times New Roman" w:cs="Times New Roman" w:eastAsiaTheme="minorEastAsi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 w:eastAsiaTheme="minorEastAsia"/>
          <w:b/>
          <w:sz w:val="28"/>
          <w:szCs w:val="28"/>
          <w:lang w:eastAsia="ru-RU"/>
        </w:rPr>
        <w:t xml:space="preserve">Оценкой результативности представленного опыта</w:t>
      </w:r>
      <w:r>
        <w:rPr>
          <w:rFonts w:ascii="Times New Roman" w:hAnsi="Times New Roman" w:cs="Times New Roman" w:eastAsiaTheme="minorEastAsia"/>
          <w:sz w:val="28"/>
          <w:szCs w:val="28"/>
          <w:lang w:eastAsia="ru-RU"/>
        </w:rPr>
        <w:t xml:space="preserve"> может служить уровень достижений обучающихся. Показателем также может быть востребованность профессионального опыта педагогическим сообществом, представление методических разработок в различных формах: </w:t>
      </w:r>
      <w:r>
        <w:rPr>
          <w:rFonts w:ascii="Times New Roman" w:hAnsi="Times New Roman" w:cs="Times New Roman" w:eastAsiaTheme="minorEastAsia"/>
          <w:sz w:val="28"/>
          <w:szCs w:val="28"/>
          <w:lang w:eastAsia="ru-RU"/>
        </w:rPr>
      </w:r>
    </w:p>
    <w:p>
      <w:pPr>
        <w:numPr>
          <w:ilvl w:val="0"/>
          <w:numId w:val="4"/>
        </w:numPr>
        <w:pBdr/>
        <w:spacing w:line="360" w:lineRule="auto"/>
        <w:ind w:left="851"/>
        <w:contextualSpacing w:val="true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position w:val="2"/>
          <w:sz w:val="28"/>
          <w:szCs w:val="28"/>
        </w:rPr>
        <w:t xml:space="preserve">выступления в рамках методических декад ГБОУ ЛНР «Чмыровская СШ»;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numPr>
          <w:ilvl w:val="0"/>
          <w:numId w:val="4"/>
        </w:numPr>
        <w:pBdr/>
        <w:spacing w:line="360" w:lineRule="auto"/>
        <w:ind w:left="851"/>
        <w:contextualSpacing w:val="true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публикация учебно-методических материалов; 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numPr>
          <w:ilvl w:val="0"/>
          <w:numId w:val="4"/>
        </w:numPr>
        <w:pBdr/>
        <w:spacing w:line="360" w:lineRule="auto"/>
        <w:ind w:left="851"/>
        <w:contextualSpacing w:val="true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участие в онлайн- конференциях, методических семинарах;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numPr>
          <w:ilvl w:val="0"/>
          <w:numId w:val="4"/>
        </w:numPr>
        <w:pBdr/>
        <w:spacing w:line="360" w:lineRule="auto"/>
        <w:ind w:left="851"/>
        <w:contextualSpacing w:val="true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победы в профессиональных конкурсах</w:t>
      </w:r>
      <w:r>
        <w:rPr>
          <w:rFonts w:ascii="Times New Roman" w:hAnsi="Times New Roman" w:cs="Times New Roman"/>
          <w:sz w:val="28"/>
        </w:rPr>
        <w:t xml:space="preserve"> (Бобылёва Л.К. стала победителем «</w:t>
      </w:r>
      <w:r>
        <w:rPr>
          <w:rFonts w:ascii="Times New Roman" w:hAnsi="Times New Roman" w:cs="Times New Roman"/>
          <w:sz w:val="28"/>
          <w:szCs w:val="28"/>
        </w:rPr>
        <w:t xml:space="preserve">Конкурса на присуждение премий лучшим учителям за достижения в педагогической деятельности в Луганской Народной Республике в 2024г»)</w:t>
      </w:r>
      <w:r>
        <w:rPr>
          <w:rFonts w:ascii="Times New Roman" w:hAnsi="Times New Roman" w:eastAsia="Calibri" w:cs="Times New Roman"/>
          <w:sz w:val="28"/>
          <w:szCs w:val="28"/>
        </w:rPr>
        <w:t xml:space="preserve">;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numPr>
          <w:ilvl w:val="0"/>
          <w:numId w:val="4"/>
        </w:numPr>
        <w:pBdr/>
        <w:spacing w:line="360" w:lineRule="auto"/>
        <w:ind w:left="851"/>
        <w:contextualSpacing w:val="true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использование информационных технологий и публикаций в сети Интернет на учительских порталах.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Эффективность использования STEM-подходов в обучении географии можно оценивать по ключевым критериям, включая развитие когнитивных и практических навыков учащихся, улучшение понимания географических процессов и способность использовать полученные знани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 для решения реальных проблем.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Пример оценки эффективности: Тема: «Изучение экологических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проблем»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Задачи: учащиеся работают над проектом, связанным с изучением экологических проблем, в частности, изменений в экосистемах через урбанизацию. Они используют ГИС для моделирования влияния урбанизации на окружающую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среду.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Шаги оценки: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1. Анализ уровня успеваемости учащихся: учитель оценивает, как активно учащиеся заняты до проектной работы, как они работают с высокими источниками информ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ации (ГИС, карты, базы данных).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2. Анализ результатов проектов: учащиеся представляют свое исследование в форме презентаций или проектов. Учитель оценивает глубокое понимание проблемы, способность к применению теоретических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знаний в практических задачах.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3. Обратная связь: после завершения проекта учащиеся поддерживают обратную связь по качеству своих исследований, точности использования ГИС и эффективности предлагаемых решений для ум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еньшения экологических проблем.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Результат: учащиеся показывают высокий уровень самостоятельности в работе с данными, навыки использования современных технологий для решения реальных проблем. Они могут получить глубокий анализ экологических проблем, сделать выводы и предло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жить практические рекомендации.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Общая оценка эффективности: использование STEM-методов на уроках географии способствует развитию не только теоретических знаний, но и практических навыков, таких как работа с ГИС, математическое модели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рование и критическое мышление.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Рекомендации: для повышения эффективности подхода STEM на уроках географии применять активно ин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терактивные методы обучения, привлекать учащихся к проектной деятельности, где они могут самостоятельно проводить исследования, а также внедрять новейшие технологии, такие как ГИС и математические модели, для более глубокого анализа географических явлений.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эффективного использования STEM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подхода на уроках географии учителям следует ориентиро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ваться на интеграцию науки, технологий, инженерии и математики с целью развития критического мышления, творческих способностей и практических навыков у обучающихся.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Практические рекомендации по успешному внедрению STEM-технологии на уроках географии: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pBdr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1. 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нтеграция проектной деятельности. Использование проектных методов на уроках географии позволяет учащимся изучать реальные географические проблемы, применяя знания по разным дисциплинам. К примеру, можно предложить учащимся разработать проект по управлению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водными ресурсами или реконструкцию городской инфраструктуры с учетом изменений климата. Такая деятельность требует использования как географических знаний, так и математических моделей, инженерных решений и технологических инструментов для анализа и 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изуализации данных.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2. Симуляция и моделирование географических действий. Использование компьютерных симу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ляций для изучения сложных географических процессов, таких, как изменение климата, эрозия оснований или природных катастроф (землетрясения, наводнения, ураганы) позволяет учащимся глубже понять механизмы их возникновения. Учитель может использовать простые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программные средства или даже использовать онлайн-симуляторы, которые позволяют ученикам варьировать различные параметры и наблюдать за изменениями в моделях.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Использование географических исследований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 реальном времени. Благодаря доступу к современным технологиям, таким как дроны, датчики или мобильные приложения, учащиеся могут проводить полевые исследования прямо на уроках. К примеру, можно организовать экспедицию на природу, где учащиеся с помощью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цифровой метеостанции,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мобильных приложений или датчиков измеряют температуру воздуха, вла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жность, атмосферное давление и другие параметры, после чего выполняется анализ собранных данных. Это позволяет учащимся понять, как работают инструменты для сбора географической информации и как эти данные можно использовать для прогнозирования природных 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влений.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4. Интеграция инженерных решений. Важным аспектом является внедрение инженерных подходов к решению реальных географических проблем. К примеру, учащимся можно п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редложить спроектировать систему защиты от наводнений для условий конкретного региона, используя принципы водного баланса, инженерии и экологии. Задача может включать в себя расчеты для определения некоторых объемов водосборных резервуаров, анализ местных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особенностей рельефа и применение технологий для построения дамб или водозащитных констр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укций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5. Анализ и интерпретация данных. На уроках географии важно научить учащихся работать с различными данными, используя статистические и математические методы для анализа и интерпретации данных. К примеру, учащимся можно дать набор данных об изменени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ях уровня воды в реках за несколько десятилетий и попросить их провести математический анализ этих данных, создать графики и прогнозировать дополнительные сценарии развития ситуации в будущем. Это способствует развитию аналитического мышления и умению рабо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тать с реальными данными.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6. Объединение между учащимися разных дисциплин. STEM-подход предполагает сотрудничество между большими областями знаний, поэтому важно организовать междисциплинарные проекты, где учащиеся должны объединить свои усилия для решения ко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мплексных задач. Например, можно совместно с учителями физики или биологии провести проект, посвященный изучению влияния изменений климата на биосферу или экосистемы определенного региона, при разработке которого учащиеся будут использовать как географические, так и научные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методы сбора и анализа данных.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7.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Работа с да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нными спутников и изображениями. Поскольку современная география все больше базируется на спутниковых снимках и данных, учителям следует учить учащихся работать с источниками информации. Также без доступа к сложным географическим информационным системам (Г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ИС) учащиеся могут анализировать изображения спутников, определять изменения ландшафтов, (например, лесных массивов или рек), исследовать изменение городской среды через сравнение снимков разных лет. Это позволяет учащимся понимать важность космических технол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огий для современной географии.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8. Вовлечение в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решение реальных географических проблем. Создание условий для того, чтобы учащиеся работали над реальными географическими задачами, имеющими социальную или экологическую значимость. К примеру, можно предложить учащимся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разработать стратегию сохранения природных ресурсов в своем регионе или исследование влияния антропогенных факторов на окружающую среду.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итог, можно сказать, что внедрение элеме</w:t>
      </w:r>
      <w:r>
        <w:rPr>
          <w:rFonts w:ascii="Times New Roman" w:hAnsi="Times New Roman" w:cs="Times New Roman"/>
          <w:sz w:val="28"/>
          <w:szCs w:val="28"/>
        </w:rPr>
        <w:t xml:space="preserve">нтов STEM на уроках географии существенно обеспечивает качество образовательного процесса, делает его более интерактивным и актуальным для современных условий. </w:t>
      </w:r>
      <w:r>
        <w:rPr>
          <w:rFonts w:ascii="Times New Roman" w:hAnsi="Times New Roman" w:cs="Times New Roman"/>
          <w:sz w:val="28"/>
          <w:szCs w:val="28"/>
        </w:rPr>
        <w:t xml:space="preserve">Развивается способность обучающихся критически мыслить, использовать научные методы и работать с новыми технологиями, что необходимо для решения глобальных вызовов современного мира.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STEM-подход на уроках географии обеспечивае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 активное использование интерактивных методов обучения, развивает умение работать с реальными данными и технологиями, а также стимулирует междисциплинарное сотрудничество, что дает возможность учащимся развивать компетенции для современного мира.</w:t>
      </w:r>
      <w:r/>
      <w:r>
        <w:rPr>
          <w:rFonts w:ascii="Times New Roman" w:hAnsi="Times New Roman" w:cs="Times New Roman"/>
          <w:sz w:val="28"/>
          <w:szCs w:val="28"/>
        </w:rPr>
        <w:t xml:space="preserve"> STEM-подход готовит учащихся к реальным проблемам, таким, как изменение климата, урбанизация, </w:t>
      </w:r>
      <w:r>
        <w:rPr>
          <w:rFonts w:ascii="Times New Roman" w:hAnsi="Times New Roman" w:cs="Times New Roman"/>
          <w:sz w:val="28"/>
          <w:szCs w:val="28"/>
        </w:rPr>
        <w:t xml:space="preserve">управление природными ресурсами и др.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  <w:t xml:space="preserve"> Применение </w:t>
      </w:r>
      <w:r>
        <w:rPr>
          <w:rFonts w:ascii="Times New Roman" w:hAnsi="Times New Roman" w:cs="Times New Roman"/>
          <w:sz w:val="28"/>
          <w:szCs w:val="28"/>
        </w:rPr>
        <w:t xml:space="preserve">научных методов </w:t>
      </w:r>
      <w:r>
        <w:rPr>
          <w:rFonts w:ascii="Times New Roman" w:hAnsi="Times New Roman" w:cs="Times New Roman"/>
          <w:sz w:val="28"/>
          <w:szCs w:val="28"/>
        </w:rPr>
        <w:t xml:space="preserve">исследования и анализа на уроках географии позволяет учащимся изучать географические явления не только теоретически, но и практически. </w:t>
      </w:r>
      <w:r/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Эффективность применения STEM на уроках географии можно оценить посредством возрастающего интереса учащихся к предмету, улучшения их аналитических и практических навыков, а т</w:t>
      </w:r>
      <w:r>
        <w:rPr>
          <w:rFonts w:ascii="Times New Roman" w:hAnsi="Times New Roman" w:cs="Times New Roman"/>
          <w:sz w:val="28"/>
          <w:szCs w:val="28"/>
        </w:rPr>
        <w:t xml:space="preserve">акже способности к решению реальных проблем.</w:t>
      </w:r>
      <w:r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STEM-образование – это одно из самых современных направлений образовательного процесса XXI века, поскольку предполагает интегрированный подход, удачное сочетание креа</w:t>
      </w:r>
      <w:r>
        <w:rPr>
          <w:rFonts w:ascii="Times New Roman" w:hAnsi="Times New Roman" w:cs="Times New Roman"/>
          <w:sz w:val="28"/>
          <w:szCs w:val="28"/>
        </w:rPr>
        <w:t xml:space="preserve">тивности и технических знаний.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Интернет ресурсы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750"/>
        <w:numPr>
          <w:ilvl w:val="0"/>
          <w:numId w:val="13"/>
        </w:numPr>
        <w:pBdr/>
        <w:spacing/>
        <w:ind/>
        <w:rPr>
          <w:rFonts w:ascii="Times New Roman" w:hAnsi="Times New Roman" w:cs="Times New Roman"/>
          <w:sz w:val="28"/>
          <w:szCs w:val="28"/>
        </w:rPr>
      </w:pPr>
      <w:r/>
      <w:hyperlink r:id="rId10" w:tooltip="https://interneturok.ru/blog/uchebnye_voprosy/stem_obrazovanie" w:history="1">
        <w:r>
          <w:rPr>
            <w:rStyle w:val="756"/>
            <w:rFonts w:ascii="Times New Roman" w:hAnsi="Times New Roman" w:cs="Times New Roman"/>
            <w:sz w:val="28"/>
            <w:szCs w:val="28"/>
          </w:rPr>
          <w:t xml:space="preserve">https://interneturok.ru/blog/uchebnye_voprosy/stem_obrazovanie</w:t>
        </w:r>
      </w:hyperlink>
      <w:r/>
      <w:r>
        <w:rPr>
          <w:rFonts w:ascii="Times New Roman" w:hAnsi="Times New Roman" w:cs="Times New Roman"/>
          <w:sz w:val="28"/>
          <w:szCs w:val="28"/>
        </w:rPr>
      </w:r>
    </w:p>
    <w:p>
      <w:pPr>
        <w:pStyle w:val="750"/>
        <w:numPr>
          <w:ilvl w:val="0"/>
          <w:numId w:val="13"/>
        </w:numPr>
        <w:pBdr/>
        <w:spacing/>
        <w:ind/>
        <w:rPr>
          <w:rFonts w:ascii="Times New Roman" w:hAnsi="Times New Roman" w:cs="Times New Roman"/>
          <w:sz w:val="28"/>
          <w:szCs w:val="28"/>
        </w:rPr>
      </w:pPr>
      <w:r/>
      <w:hyperlink r:id="rId11" w:tooltip="https://www.kp.ru/edu/vuzy/stem-obrazovanie/" w:history="1">
        <w:r>
          <w:rPr>
            <w:rStyle w:val="756"/>
            <w:rFonts w:ascii="Times New Roman" w:hAnsi="Times New Roman" w:cs="Times New Roman"/>
            <w:sz w:val="28"/>
            <w:szCs w:val="28"/>
          </w:rPr>
          <w:t xml:space="preserve">https://www.kp.ru/edu/vuzy/stem-obrazovanie/</w:t>
        </w:r>
      </w:hyperlink>
      <w:r/>
      <w:r>
        <w:rPr>
          <w:rFonts w:ascii="Times New Roman" w:hAnsi="Times New Roman" w:cs="Times New Roman"/>
          <w:sz w:val="28"/>
          <w:szCs w:val="28"/>
        </w:rPr>
      </w:r>
    </w:p>
    <w:p>
      <w:pPr>
        <w:pStyle w:val="750"/>
        <w:numPr>
          <w:ilvl w:val="0"/>
          <w:numId w:val="13"/>
        </w:numPr>
        <w:pBdr/>
        <w:spacing/>
        <w:ind/>
        <w:rPr>
          <w:rFonts w:ascii="Times New Roman" w:hAnsi="Times New Roman" w:cs="Times New Roman"/>
          <w:sz w:val="28"/>
          <w:szCs w:val="28"/>
        </w:rPr>
      </w:pPr>
      <w:r/>
      <w:hyperlink r:id="rId12" w:tooltip="https://repit.online/blog/post/stem-i-steam-obrazovanie-chto-eto-i-pochemu-vazhno-dlya-sovremennoj-shkoly.html" w:history="1">
        <w:r>
          <w:rPr>
            <w:rStyle w:val="756"/>
            <w:rFonts w:ascii="Times New Roman" w:hAnsi="Times New Roman" w:cs="Times New Roman"/>
            <w:sz w:val="28"/>
            <w:szCs w:val="28"/>
          </w:rPr>
          <w:t xml:space="preserve">https://repit.online/blog/post/stem-i-steam-obrazovanie-chto-eto-i-pochemu-vazhno-dlya-sovremennoj-shkoly.html</w:t>
        </w:r>
      </w:hyperlink>
      <w:r/>
      <w:r>
        <w:rPr>
          <w:rFonts w:ascii="Times New Roman" w:hAnsi="Times New Roman" w:cs="Times New Roman"/>
          <w:sz w:val="28"/>
          <w:szCs w:val="28"/>
        </w:rPr>
      </w:r>
    </w:p>
    <w:p>
      <w:pPr>
        <w:pStyle w:val="750"/>
        <w:numPr>
          <w:ilvl w:val="0"/>
          <w:numId w:val="13"/>
        </w:numPr>
        <w:pBdr/>
        <w:spacing/>
        <w:ind/>
        <w:rPr>
          <w:rFonts w:ascii="Times New Roman" w:hAnsi="Times New Roman" w:cs="Times New Roman"/>
          <w:sz w:val="28"/>
          <w:szCs w:val="28"/>
        </w:rPr>
      </w:pPr>
      <w:r/>
      <w:hyperlink r:id="rId13" w:tooltip="https://methodisthelp.ru/metodicheskij-dajdzhest/tpost/3lz8o4iau1-stem-obrazovanie-sozdavai-issledui-uprav" w:history="1">
        <w:r>
          <w:rPr>
            <w:rStyle w:val="756"/>
            <w:rFonts w:ascii="Times New Roman" w:hAnsi="Times New Roman" w:cs="Times New Roman"/>
            <w:sz w:val="28"/>
            <w:szCs w:val="28"/>
          </w:rPr>
          <w:t xml:space="preserve">https://methodisthelp.ru/metodicheskij-dajdzhest/tpost/3lz8o4iau1-stem-obrazovanie-sozdavai-issledui-uprav</w:t>
        </w:r>
      </w:hyperlink>
      <w:r/>
      <w:r>
        <w:rPr>
          <w:rFonts w:ascii="Times New Roman" w:hAnsi="Times New Roman" w:cs="Times New Roman"/>
          <w:sz w:val="28"/>
          <w:szCs w:val="28"/>
        </w:rPr>
      </w:r>
    </w:p>
    <w:p>
      <w:pPr>
        <w:pStyle w:val="750"/>
        <w:numPr>
          <w:ilvl w:val="0"/>
          <w:numId w:val="13"/>
        </w:numPr>
        <w:pBdr/>
        <w:spacing/>
        <w:ind/>
        <w:rPr>
          <w:rFonts w:ascii="Times New Roman" w:hAnsi="Times New Roman" w:cs="Times New Roman"/>
          <w:sz w:val="28"/>
          <w:szCs w:val="28"/>
        </w:rPr>
      </w:pPr>
      <w:r/>
      <w:hyperlink r:id="rId14" w:tooltip="https://letsdostem.ru/?etext=2202.ufH_80axYxM-quf8HhgyeIdpV3uub2wYff0nxrmAi3JzKl0rkQn2H6TOuOd15WvIZGRmdmJ1dWVsZXl0cnp0aw.2361002ccfda4f49b0ba0c3cf8e0a65a89f1dd9b&amp;yclid=17768583241792487423" w:history="1">
        <w:r>
          <w:rPr>
            <w:rStyle w:val="756"/>
            <w:rFonts w:ascii="Times New Roman" w:hAnsi="Times New Roman" w:cs="Times New Roman"/>
            <w:sz w:val="28"/>
            <w:szCs w:val="28"/>
          </w:rPr>
          <w:t xml:space="preserve">https://letsdostem.ru/?etext=2202.ufH_80axYxM-quf8HhgyeIdpV3uub2wYff0nxrmAi3JzKl0rkQn2H6TOuOd15WvIZGRmdmJ1dWVsZXl0cnp0aw.2361002ccfda4f49b0ba0c3cf8e0a65a89f1dd9b&amp;yclid=17768583241792487423</w:t>
        </w:r>
      </w:hyperlink>
      <w:r/>
      <w:r>
        <w:rPr>
          <w:rFonts w:ascii="Times New Roman" w:hAnsi="Times New Roman" w:cs="Times New Roman"/>
          <w:sz w:val="28"/>
          <w:szCs w:val="28"/>
        </w:rPr>
      </w:r>
    </w:p>
    <w:p>
      <w:pPr>
        <w:pStyle w:val="750"/>
        <w:numPr>
          <w:ilvl w:val="0"/>
          <w:numId w:val="13"/>
        </w:numPr>
        <w:pBdr/>
        <w:spacing/>
        <w:ind/>
        <w:rPr>
          <w:rFonts w:ascii="Times New Roman" w:hAnsi="Times New Roman" w:cs="Times New Roman"/>
          <w:sz w:val="28"/>
          <w:szCs w:val="28"/>
        </w:rPr>
      </w:pPr>
      <w:r/>
      <w:hyperlink r:id="rId15" w:tooltip="https://infourok.ru/obobshenie-pedagogicheskogo-opyta-na-temu-metodicheskie-rekomendacii-po-ispolzovaniyu-steam-tehnologii-na-urokah-geografii-7075725.html" w:history="1">
        <w:r>
          <w:rPr>
            <w:rStyle w:val="756"/>
            <w:rFonts w:ascii="Times New Roman" w:hAnsi="Times New Roman" w:cs="Times New Roman"/>
            <w:sz w:val="28"/>
            <w:szCs w:val="28"/>
          </w:rPr>
          <w:t xml:space="preserve">https://infourok.ru/obobshenie-pedagogicheskogo-opyta-na-temu-metodicheskie-rekomendacii-po-ispolzovaniyu-steam-tehnologii-na-urokah-geografii-7075725.html</w:t>
        </w:r>
      </w:hyperlink>
      <w:r/>
      <w:r>
        <w:rPr>
          <w:rFonts w:ascii="Times New Roman" w:hAnsi="Times New Roman" w:cs="Times New Roman"/>
          <w:sz w:val="28"/>
          <w:szCs w:val="28"/>
        </w:rPr>
      </w:r>
    </w:p>
    <w:p>
      <w:pPr>
        <w:pStyle w:val="750"/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1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Целевая аудитория: </w:t>
      </w:r>
      <w:r>
        <w:rPr>
          <w:rFonts w:ascii="Times New Roman" w:hAnsi="Times New Roman" w:cs="Times New Roman"/>
          <w:sz w:val="28"/>
          <w:szCs w:val="24"/>
        </w:rPr>
        <w:t xml:space="preserve">обучающиеся общего среднего образования 5-х классов. 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Межпредметные связи: </w:t>
      </w:r>
      <w:r>
        <w:rPr>
          <w:rFonts w:ascii="Times New Roman" w:hAnsi="Times New Roman" w:cs="Times New Roman"/>
          <w:sz w:val="28"/>
          <w:szCs w:val="24"/>
        </w:rPr>
        <w:t xml:space="preserve">информатика, география, технологии, математика, искусство. 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pBdr/>
        <w:spacing w:after="0" w:line="360" w:lineRule="auto"/>
        <w:ind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Разработка STEM урока «Путешествие к центру вулкана»</w:t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pBdr/>
        <w:spacing w:after="0" w:line="360" w:lineRule="auto"/>
        <w:ind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Цели:</w:t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 Продолжить знако</w:t>
      </w:r>
      <w:r>
        <w:rPr>
          <w:rFonts w:ascii="Times New Roman" w:hAnsi="Times New Roman" w:cs="Times New Roman"/>
          <w:sz w:val="28"/>
          <w:szCs w:val="24"/>
        </w:rPr>
        <w:t xml:space="preserve">мство с внутренними процессами, которые обусловливают изменения земной коры, сформировать понятия «магматизм», «вулканизм», «гейзеры», представление о причинах магматизма и их последствиях, умение по картам определять вероятные места проявления вулканизма;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 развивать любознательность, наблюдательность, логическое мышление, умение делать выводы;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Тип урока</w:t>
      </w:r>
      <w:r>
        <w:rPr>
          <w:rFonts w:ascii="Times New Roman" w:hAnsi="Times New Roman" w:cs="Times New Roman"/>
          <w:sz w:val="28"/>
          <w:szCs w:val="24"/>
        </w:rPr>
        <w:t xml:space="preserve">: исследование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Оборудование</w:t>
      </w:r>
      <w:r>
        <w:rPr>
          <w:rFonts w:ascii="Times New Roman" w:hAnsi="Times New Roman" w:cs="Times New Roman"/>
          <w:sz w:val="28"/>
          <w:szCs w:val="24"/>
        </w:rPr>
        <w:t xml:space="preserve">: учебник, видеоматериалы, физическая карта полушарий, ноутбук, планшеты (компьютеры или телефоны), проектор, пластиковая модель строения вулкана.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Дополнительные материалы</w:t>
      </w:r>
      <w:r>
        <w:rPr>
          <w:rFonts w:ascii="Times New Roman" w:hAnsi="Times New Roman" w:cs="Times New Roman"/>
          <w:sz w:val="28"/>
          <w:szCs w:val="24"/>
        </w:rPr>
        <w:t xml:space="preserve">: сода, лимонная кислота или уксус, мыло и красный краситель, вода, кинетический песок, пластилин, пробирка, гипс, краски, кисточка, пустая бутылка на 0,5 л., скотч, соленое тесто, материалы сайта </w:t>
      </w:r>
      <w:hyperlink r:id="rId16" w:tooltip="https://creativepark.canon/en/contents/CNT-0011593/index.html" w:history="1">
        <w:r>
          <w:rPr>
            <w:rFonts w:ascii="Times New Roman" w:hAnsi="Times New Roman" w:cs="Times New Roman"/>
            <w:color w:val="0563c1" w:themeColor="hyperlink"/>
            <w:sz w:val="28"/>
            <w:szCs w:val="24"/>
            <w:u w:val="single"/>
          </w:rPr>
          <w:t xml:space="preserve">https://creativepark.canon/en/contents/CNT-0011593/index.html</w:t>
        </w:r>
      </w:hyperlink>
      <w:r>
        <w:rPr>
          <w:rFonts w:ascii="Times New Roman" w:hAnsi="Times New Roman" w:cs="Times New Roman"/>
          <w:sz w:val="28"/>
          <w:szCs w:val="24"/>
        </w:rPr>
        <w:t xml:space="preserve"> модель строения Гора Фудзи, Япония creativepark. секундомер, линейка, глубокий поддон, заготовка модели вулкана.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Формы работы</w:t>
      </w:r>
      <w:r>
        <w:rPr>
          <w:rFonts w:ascii="Times New Roman" w:hAnsi="Times New Roman" w:cs="Times New Roman"/>
          <w:sz w:val="28"/>
          <w:szCs w:val="24"/>
        </w:rPr>
        <w:t xml:space="preserve">: рассказ учителя, работа с QR-кодом,</w:t>
      </w:r>
      <w: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Интернет-ресурсами, просмотр видео материалов, выполнение модели вулкана.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Ключевые термины и понятия: </w:t>
      </w:r>
      <w:r>
        <w:rPr>
          <w:rFonts w:ascii="Times New Roman" w:hAnsi="Times New Roman" w:cs="Times New Roman"/>
          <w:sz w:val="28"/>
          <w:szCs w:val="24"/>
        </w:rPr>
        <w:t xml:space="preserve">вулкан, лава, кратер, вулканический конус, жерло, магма, гейзер, горячие источники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pBdr/>
        <w:spacing w:after="0" w:line="360" w:lineRule="auto"/>
        <w:ind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Ход урока</w:t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І Организационный момент</w:t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 приветствие учеников, организация класса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 ориентация на определение места урока в теме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II. актуализация опорных знаний</w:t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Сегодня я хочу пригласить вас совершить путешествие в глубины литосферы. Настроимся на поиск и начнем урок с географической минутки. Перед тем как отправиться в путешествие мы соберем багаж знаний, который нам понадобится в пути.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Вопросы к ученикам.</w:t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1Как называются большие блоки земной коры? Способны ли они двигаться?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 Какие виды горизонтального движения плит вы знаете?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 Что образуется в местах схождения и расхождения литосферных плит?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4. Что такое землетрясения? Где они возникают?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5. Назовите и покажите на карте 3 сейсмических пояса.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6. Возможны ли землетрясения на территории России? Докажите свое мнение.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pBdr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Приём «Дополни предложение»</w:t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pBdr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 Огромные блоки литосферы, разделенные разломами-(литосферные плиты).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 Раньше существовал единый материк - (Пангея).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 Пангея разделилась на два древних континента: (Лавразия, Гондвана).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4. Евразия образовалась из древнего материка (Лавразия).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5. Земная кора вместе с верхним слоем мантии образует (литосферу).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6. Есть два вида земной коры: (материковая, океаническая).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7. Материковая земная кора состоит из следующих слоев: (осадочный, базальтовый, гранитный)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8. Главная причина движений земной коры-(перемещение вещества мантии).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9. Верхний вязкий слой мантии - (астеносфера)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III. мотивация учебной деятельности</w:t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pBdr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Посмотрите внимательно отрывок из визуальной хроники извержения вулкана 24 августа 79 года н. э. Помпея в Италии </w:t>
      </w:r>
      <w:hyperlink r:id="rId17" w:tooltip="https://www.youtube.com/watch?v=JG6xxnsd6SY" w:history="1">
        <w:r>
          <w:rPr>
            <w:rFonts w:ascii="Times New Roman" w:hAnsi="Times New Roman" w:cs="Times New Roman"/>
            <w:color w:val="0563c1" w:themeColor="hyperlink"/>
            <w:sz w:val="28"/>
            <w:szCs w:val="24"/>
            <w:u w:val="single"/>
          </w:rPr>
          <w:t xml:space="preserve">https://www.youtube.com/watch?v=JG6xxnsd6SY</w:t>
        </w:r>
      </w:hyperlink>
      <w:r>
        <w:rPr>
          <w:rFonts w:ascii="Times New Roman" w:hAnsi="Times New Roman" w:cs="Times New Roman"/>
          <w:sz w:val="28"/>
          <w:szCs w:val="24"/>
        </w:rPr>
        <w:t xml:space="preserve">   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numPr>
          <w:ilvl w:val="0"/>
          <w:numId w:val="7"/>
        </w:numPr>
        <w:pBdr/>
        <w:spacing w:after="0" w:line="360" w:lineRule="auto"/>
        <w:ind w:left="284"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Верите ли вы в то, что может в современном мире повториться страшное событие, произошедшее в г. Помпея 24 августа 79 года н. э.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numPr>
          <w:ilvl w:val="0"/>
          <w:numId w:val="7"/>
        </w:numPr>
        <w:pBdr/>
        <w:spacing w:after="0" w:line="360" w:lineRule="auto"/>
        <w:ind w:left="284"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Как вы думаете, может ли человек спастись от такого стихийного бедствия. Свои мысли аргументируйте.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numPr>
          <w:ilvl w:val="0"/>
          <w:numId w:val="7"/>
        </w:numPr>
        <w:pBdr/>
        <w:spacing w:after="0" w:line="360" w:lineRule="auto"/>
        <w:ind w:left="284"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Скажите, о чем мы будем говорить на сегодняшнем уроке?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numPr>
          <w:ilvl w:val="0"/>
          <w:numId w:val="6"/>
        </w:numPr>
        <w:pBdr/>
        <w:spacing w:after="0" w:line="360" w:lineRule="auto"/>
        <w:ind w:left="284"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(Сообщение темы урока, работа с таблицей ЗХУ)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numPr>
          <w:ilvl w:val="0"/>
          <w:numId w:val="6"/>
        </w:numPr>
        <w:pBdr/>
        <w:spacing w:after="0" w:line="360" w:lineRule="auto"/>
        <w:ind w:left="284"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У вас на партах лежат таблицы ЗХУ, что значит Знаю, Хочу узнать, Узнал. Первые две колонки вы сейчас заполните, а последнюю мы заполним в конце урока. (дети заполняют таблицу, зачитывают)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19475" cy="1945416"/>
                <wp:effectExtent l="0" t="0" r="0" b="0"/>
                <wp:docPr id="1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rcRect l="25334" t="21388" r="10689" b="13878"/>
                        <a:stretch/>
                      </pic:blipFill>
                      <pic:spPr bwMode="auto">
                        <a:xfrm>
                          <a:off x="0" y="0"/>
                          <a:ext cx="3422945" cy="1947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269.25pt;height:153.18pt;mso-wrap-distance-left:0.00pt;mso-wrap-distance-top:0.00pt;mso-wrap-distance-right:0.00pt;mso-wrap-distance-bottom:0.00pt;z-index:1;" stroked="f">
                <v:imagedata r:id="rId18" o:title="" croptop="14017f" cropleft="16603f" cropbottom="9095f" cropright="7005f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Слово учителя</w:t>
      </w:r>
      <w:r>
        <w:rPr>
          <w:rFonts w:ascii="Times New Roman" w:hAnsi="Times New Roman" w:cs="Times New Roman"/>
          <w:sz w:val="28"/>
          <w:szCs w:val="24"/>
        </w:rPr>
        <w:t xml:space="preserve">.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Итак, как вы уже поняли, тема нашего сегодняшнего урока: «Вулканы». Урок наш будет не совсем обычным, сегодня вы совершите невероятное путешес</w:t>
      </w:r>
      <w:r>
        <w:rPr>
          <w:rFonts w:ascii="Times New Roman" w:hAnsi="Times New Roman" w:cs="Times New Roman"/>
          <w:sz w:val="28"/>
          <w:szCs w:val="24"/>
        </w:rPr>
        <w:t xml:space="preserve">твие и узнаете, кто такие вулканы, и что они в себе несут. Но сначала я хочу вас кое с кем познакомить. Один из богов в Древней Греции – бог-кузнец, которого греки называли Гефест, у древних римлян почитался как Вулкан. Почему же такое почтение этому богу?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Уведомление учащихся (предварительное задание)</w:t>
      </w:r>
      <w:r>
        <w:rPr>
          <w:rFonts w:ascii="Times New Roman" w:hAnsi="Times New Roman" w:cs="Times New Roman"/>
          <w:b/>
          <w:sz w:val="28"/>
          <w:szCs w:val="24"/>
          <w:u w:val="single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Вулкан-сын Юпитера и Юноны, бог ог</w:t>
      </w:r>
      <w:r>
        <w:rPr>
          <w:rFonts w:ascii="Times New Roman" w:hAnsi="Times New Roman" w:cs="Times New Roman"/>
          <w:sz w:val="28"/>
          <w:szCs w:val="24"/>
        </w:rPr>
        <w:t xml:space="preserve">ня, кузнечного дела, довольно изредка присутствовал на совете богов. Его неприязнь к Олимпу имела давние корни. Хромой после падения, он поселился на горе Этна, где построил большую кузницу. Построил для всех богов на Олимпе величественные золотые дворцы, </w:t>
      </w:r>
      <w:r>
        <w:rPr>
          <w:rFonts w:ascii="Times New Roman" w:hAnsi="Times New Roman" w:cs="Times New Roman"/>
          <w:sz w:val="28"/>
          <w:szCs w:val="24"/>
        </w:rPr>
        <w:t xml:space="preserve">изготовил мебель из драгоценных металлов и украсил их драгоценными камнями. С помощью циклопов Вулкан изготовил оружие для Юпитера-ужасные молнии</w:t>
      </w:r>
      <w:r>
        <w:rPr>
          <w:rFonts w:ascii="Times New Roman" w:hAnsi="Times New Roman" w:cs="Times New Roman"/>
          <w:sz w:val="28"/>
          <w:szCs w:val="24"/>
        </w:rPr>
        <w:t xml:space="preserve">, от которых не мог спастись никто. Любовные стрелы для Купидона также ковал Вулкан. Вулкану приклонялись все кузнецы и артисты, считали его своим защитником, и соответственно обоготворив. Особенно почитали Гефеста в Афинах, где ремесла достигли крупнейшег</w:t>
      </w:r>
      <w:r>
        <w:rPr>
          <w:rFonts w:ascii="Times New Roman" w:hAnsi="Times New Roman" w:cs="Times New Roman"/>
          <w:sz w:val="28"/>
          <w:szCs w:val="24"/>
        </w:rPr>
        <w:t xml:space="preserve">о в Греции развития. В честь этого бога проводились разнообразные праздники-Вулканалии и Гефестии. Его обычно изображали невысоким, коренастым мужчиной, у которого одна нога короче другой, в рабочей шапке, короткой одежде и с инструментами кузнеца в руках.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ІV. Изучение нового материала.</w:t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А как же происходит извержение вулкана на самом деле? В этом разобраться поможет видео, поэтому внимательно смотрим. 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/>
      <w:hyperlink r:id="rId19" w:tooltip="https://youtu.be/bT3w0Dib8OI?si=xyBArJJ-s2zfO7-Z" w:history="1">
        <w:r>
          <w:rPr>
            <w:rFonts w:ascii="Times New Roman" w:hAnsi="Times New Roman" w:cs="Times New Roman"/>
            <w:color w:val="0563c1" w:themeColor="hyperlink"/>
            <w:sz w:val="28"/>
            <w:szCs w:val="24"/>
            <w:u w:val="single"/>
          </w:rPr>
          <w:t xml:space="preserve">https://youtu.be/bT3w0Dib8OI?si=xyBArJJ-s2zfO7-Z</w:t>
        </w:r>
      </w:hyperlink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center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Магматизм и его виды.</w:t>
      </w:r>
      <w:r>
        <w:rPr>
          <w:rFonts w:ascii="Times New Roman" w:hAnsi="Times New Roman" w:cs="Times New Roman"/>
          <w:i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  <w:u w:val="single"/>
        </w:rPr>
        <w:t xml:space="preserve">Задание: Запиши определение </w:t>
      </w:r>
      <w:r>
        <w:rPr>
          <w:rFonts w:ascii="Times New Roman" w:hAnsi="Times New Roman" w:cs="Times New Roman"/>
          <w:sz w:val="28"/>
          <w:szCs w:val="24"/>
          <w:u w:val="single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151765</wp:posOffset>
                </wp:positionV>
                <wp:extent cx="200025" cy="266700"/>
                <wp:effectExtent l="0" t="0" r="66675" b="57150"/>
                <wp:wrapNone/>
                <wp:docPr id="2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00025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" o:spid="_x0000_s1" o:spt="32" type="#_x0000_t32" style="position:absolute;z-index:251670528;o:allowoverlap:true;o:allowincell:true;mso-position-horizontal-relative:text;margin-left:52.95pt;mso-position-horizontal:absolute;mso-position-vertical-relative:text;margin-top:11.95pt;mso-position-vertical:absolute;width:15.75pt;height:21.00pt;mso-wrap-distance-left:9.00pt;mso-wrap-distance-top:0.00pt;mso-wrap-distance-right:9.00pt;mso-wrap-distance-bottom:0.00pt;visibility:visible;" filled="f" strokecolor="#5B9BD5" strokeweight="0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170815</wp:posOffset>
                </wp:positionV>
                <wp:extent cx="209550" cy="257175"/>
                <wp:effectExtent l="38100" t="0" r="19050" b="47625"/>
                <wp:wrapNone/>
                <wp:docPr id="3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20955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" o:spid="_x0000_s2" o:spt="32" type="#_x0000_t32" style="position:absolute;z-index:251671552;o:allowoverlap:true;o:allowincell:true;mso-position-horizontal-relative:text;margin-left:18.45pt;mso-position-horizontal:absolute;mso-position-vertical-relative:text;margin-top:13.45pt;mso-position-vertical:absolute;width:16.50pt;height:20.25pt;mso-wrap-distance-left:9.00pt;mso-wrap-distance-top:0.00pt;mso-wrap-distance-right:9.00pt;mso-wrap-distance-bottom:0.00pt;flip:x;visibility:visible;" filled="f" strokecolor="#5B9BD5" strokeweight="0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4"/>
        </w:rPr>
        <w:t xml:space="preserve">1. Магматизм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 Вулкан - _________________________________________________________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__________________________________________________________________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  Чим сопровождается извержение вулкана?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 _________________________________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2.___________________________________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3._________________________________________________________________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4. Словарь: 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Гарячий источник - это _______________________________________ __________________________________________________________________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Гейзеры__________________________________________________________ ________________________________________________________________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Рассказ учителя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>
        <w:rPr>
          <w:rFonts w:ascii="Times New Roman" w:hAnsi="Times New Roman" w:cs="Times New Roman"/>
          <w:i/>
          <w:sz w:val="28"/>
          <w:szCs w:val="24"/>
        </w:rPr>
        <w:t xml:space="preserve">Магматизм</w:t>
      </w:r>
      <w:r>
        <w:rPr>
          <w:rFonts w:ascii="Times New Roman" w:hAnsi="Times New Roman" w:cs="Times New Roman"/>
          <w:sz w:val="28"/>
          <w:szCs w:val="24"/>
        </w:rPr>
        <w:t xml:space="preserve">-процесс перемещения вещества мантии-магмы-на земную поверхность трещинами и разломами.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Различают:</w:t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 Внутренний магматизм-магма не выходит на поверхность, а застывает в слоях земной коры на разных глубинах.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 Внешний магматизм-магма выходит на поверхность в виде вулканов.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Вулканы-это горы конической формы, состоящие из продуктов их извержения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center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Гейзер</w:t>
      </w:r>
      <w:r>
        <w:rPr>
          <w:rFonts w:ascii="Times New Roman" w:hAnsi="Times New Roman" w:cs="Times New Roman"/>
          <w:i/>
          <w:sz w:val="28"/>
          <w:szCs w:val="24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Посмотрите видеоматериал и скажите, как вы думаете можем ли мы это явление назвать вулканом и почему?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Просмотр видео» извержение гейзера великан " </w:t>
      </w:r>
      <w:hyperlink r:id="rId20" w:tooltip="https://www.youtube.com/watch?v=FzUrvtBNKHM" w:history="1">
        <w:r>
          <w:rPr>
            <w:rFonts w:ascii="Times New Roman" w:hAnsi="Times New Roman" w:cs="Times New Roman"/>
            <w:color w:val="0563c1" w:themeColor="hyperlink"/>
            <w:sz w:val="28"/>
            <w:szCs w:val="24"/>
            <w:u w:val="single"/>
          </w:rPr>
          <w:t xml:space="preserve">https://www.youtube.com/watch?v=FzUrvtBNKHM</w:t>
        </w:r>
      </w:hyperlink>
      <w:r>
        <w:rPr>
          <w:rFonts w:ascii="Times New Roman" w:hAnsi="Times New Roman" w:cs="Times New Roman"/>
          <w:sz w:val="28"/>
          <w:szCs w:val="24"/>
        </w:rPr>
        <w:t xml:space="preserve">  (ответы детей)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7. Работа в парах по тексту учебника с. 71-72 выписать понятия «гейзер», «горячие источники».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contextualSpacing w:val="true"/>
        <w:jc w:val="both"/>
        <w:rPr>
          <w:rFonts w:ascii="Times New Roman" w:hAnsi="Times New Roman" w:eastAsia="Calibri" w:cs="Times New Roman"/>
          <w:b/>
          <w:sz w:val="28"/>
          <w:szCs w:val="24"/>
        </w:rPr>
      </w:pPr>
      <w:r>
        <w:rPr>
          <w:rFonts w:ascii="Times New Roman" w:hAnsi="Times New Roman" w:eastAsia="Calibri" w:cs="Times New Roman"/>
          <w:b/>
          <w:sz w:val="28"/>
          <w:szCs w:val="24"/>
        </w:rPr>
        <w:t xml:space="preserve">V. Исследовательская деятельность учащихся (STEAM)</w:t>
      </w:r>
      <w:r>
        <w:rPr>
          <w:rFonts w:ascii="Times New Roman" w:hAnsi="Times New Roman" w:eastAsia="Calibri" w:cs="Times New Roman"/>
          <w:b/>
          <w:sz w:val="28"/>
          <w:szCs w:val="24"/>
        </w:rPr>
      </w:r>
    </w:p>
    <w:p>
      <w:pPr>
        <w:pBdr/>
        <w:spacing w:after="0" w:line="360" w:lineRule="auto"/>
        <w:ind w:firstLine="709"/>
        <w:contextualSpacing w:val="true"/>
        <w:jc w:val="both"/>
        <w:rPr>
          <w:rFonts w:ascii="Times New Roman" w:hAnsi="Times New Roman" w:eastAsia="Calibri" w:cs="Times New Roman"/>
          <w:sz w:val="28"/>
          <w:szCs w:val="24"/>
        </w:rPr>
      </w:pPr>
      <w:r>
        <w:rPr>
          <w:rFonts w:ascii="Times New Roman" w:hAnsi="Times New Roman" w:eastAsia="Calibri" w:cs="Times New Roman"/>
          <w:sz w:val="28"/>
          <w:szCs w:val="24"/>
        </w:rPr>
        <w:t xml:space="preserve">1</w:t>
      </w:r>
      <w:r>
        <w:rPr>
          <w:rFonts w:ascii="Times New Roman" w:hAnsi="Times New Roman" w:eastAsia="Calibri" w:cs="Times New Roman"/>
          <w:sz w:val="28"/>
          <w:szCs w:val="24"/>
        </w:rPr>
        <w:t xml:space="preserve">. Учащиеся класса образуют команды количеством 8-10 участников. (Методический комментарий. Желательно объединить в группы заранее и определить ответственных за каждый вид работы: решение задач, поиск материала, изготовление модели вулкана и тому подобное.)</w:t>
      </w:r>
      <w:r>
        <w:rPr>
          <w:rFonts w:ascii="Times New Roman" w:hAnsi="Times New Roman" w:eastAsia="Calibri" w:cs="Times New Roman"/>
          <w:sz w:val="28"/>
          <w:szCs w:val="24"/>
        </w:rPr>
      </w:r>
    </w:p>
    <w:p>
      <w:pPr>
        <w:pBdr/>
        <w:spacing w:after="0" w:line="360" w:lineRule="auto"/>
        <w:ind w:firstLine="709"/>
        <w:contextualSpacing w:val="true"/>
        <w:jc w:val="both"/>
        <w:rPr>
          <w:rFonts w:ascii="Times New Roman" w:hAnsi="Times New Roman" w:eastAsia="Calibri" w:cs="Times New Roman"/>
          <w:sz w:val="28"/>
          <w:szCs w:val="24"/>
        </w:rPr>
      </w:pPr>
      <w:r>
        <w:rPr>
          <w:rFonts w:ascii="Times New Roman" w:hAnsi="Times New Roman" w:eastAsia="Calibri" w:cs="Times New Roman"/>
          <w:sz w:val="28"/>
          <w:szCs w:val="24"/>
        </w:rPr>
        <w:t xml:space="preserve">2. Их задача создать мини-модель вулкана из подручных средств (бумажная модель, пластилин, кинетический песок, пробирка, моющее средство, сок столовой свеклы, пищевой краситель, уксус, пищевая сода и др.) и ответить на ключевые вопросы, подготовив отчет.</w:t>
      </w:r>
      <w:r>
        <w:rPr>
          <w:rFonts w:ascii="Times New Roman" w:hAnsi="Times New Roman" w:eastAsia="Calibri" w:cs="Times New Roman"/>
          <w:sz w:val="28"/>
          <w:szCs w:val="24"/>
        </w:rPr>
      </w:r>
    </w:p>
    <w:p>
      <w:pPr>
        <w:pBdr/>
        <w:spacing w:after="0" w:line="360" w:lineRule="auto"/>
        <w:ind w:left="360"/>
        <w:contextualSpacing w:val="true"/>
        <w:rPr>
          <w:rFonts w:ascii="Times New Roman" w:hAnsi="Times New Roman" w:eastAsia="Calibri" w:cs="Times New Roman"/>
          <w:sz w:val="28"/>
          <w:szCs w:val="24"/>
        </w:rPr>
      </w:pPr>
      <w:r>
        <w:rPr>
          <w:rFonts w:ascii="Times New Roman" w:hAnsi="Times New Roman" w:eastAsia="Calibri" w:cs="Times New Roman"/>
          <w:sz w:val="28"/>
          <w:szCs w:val="24"/>
        </w:rPr>
        <w:t xml:space="preserve">3. Выполнение проекта «Мой личный вулкан».</w:t>
      </w:r>
      <w:r>
        <w:rPr>
          <w:rFonts w:ascii="Times New Roman" w:hAnsi="Times New Roman" w:eastAsia="Calibri" w:cs="Times New Roman"/>
          <w:sz w:val="28"/>
          <w:szCs w:val="24"/>
        </w:rPr>
      </w:r>
    </w:p>
    <w:tbl>
      <w:tblPr>
        <w:tblW w:w="0" w:type="auto"/>
        <w:tblInd w:w="4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2700"/>
        <w:gridCol w:w="5760"/>
      </w:tblGrid>
      <w:tr>
        <w:trPr>
          <w:trHeight w:val="360"/>
        </w:trPr>
        <w:tc>
          <w:tcPr>
            <w:tcBorders/>
            <w:tcW w:w="2700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contextualSpacing w:val="true"/>
              <w:jc w:val="center"/>
              <w:rPr>
                <w:rFonts w:ascii="Times New Roman" w:hAnsi="Times New Roman" w:eastAsia="Calibri" w:cs="Times New Roman"/>
                <w:sz w:val="28"/>
                <w:szCs w:val="24"/>
              </w:rPr>
            </w:pPr>
            <w:r>
              <w:rPr>
                <w:rFonts w:ascii="Times New Roman" w:hAnsi="Times New Roman" w:eastAsia="Calibri" w:cs="Times New Roman"/>
                <w:sz w:val="28"/>
                <w:szCs w:val="24"/>
              </w:rPr>
              <w:t xml:space="preserve">S</w:t>
            </w:r>
            <w:r>
              <w:rPr>
                <w:rFonts w:ascii="Times New Roman" w:hAnsi="Times New Roman" w:eastAsia="Calibri" w:cs="Times New Roman"/>
                <w:sz w:val="28"/>
                <w:szCs w:val="24"/>
              </w:rPr>
            </w:r>
          </w:p>
        </w:tc>
        <w:tc>
          <w:tcPr>
            <w:tcBorders/>
            <w:tcW w:w="576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Что такое лава? При каких температурах плавятся горные породы? Каков качественный состав вулканических газов?</w:t>
            </w:r>
            <w:r>
              <w:rPr>
                <w:rFonts w:ascii="Times New Roman" w:hAnsi="Times New Roman" w:cs="Times New Roman"/>
                <w:sz w:val="28"/>
              </w:rPr>
            </w:r>
          </w:p>
        </w:tc>
      </w:tr>
      <w:tr>
        <w:trPr>
          <w:trHeight w:val="360"/>
        </w:trPr>
        <w:tc>
          <w:tcPr>
            <w:tcBorders/>
            <w:tcW w:w="2700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contextualSpacing w:val="true"/>
              <w:jc w:val="center"/>
              <w:rPr>
                <w:rFonts w:ascii="Times New Roman" w:hAnsi="Times New Roman" w:eastAsia="Calibri" w:cs="Times New Roman"/>
                <w:sz w:val="28"/>
                <w:szCs w:val="24"/>
              </w:rPr>
            </w:pPr>
            <w:r>
              <w:rPr>
                <w:rFonts w:ascii="Times New Roman" w:hAnsi="Times New Roman" w:eastAsia="Calibri" w:cs="Times New Roman"/>
                <w:sz w:val="28"/>
                <w:szCs w:val="24"/>
              </w:rPr>
              <w:t xml:space="preserve">T</w:t>
            </w:r>
            <w:r>
              <w:rPr>
                <w:rFonts w:ascii="Times New Roman" w:hAnsi="Times New Roman" w:eastAsia="Calibri" w:cs="Times New Roman"/>
                <w:sz w:val="28"/>
                <w:szCs w:val="24"/>
              </w:rPr>
            </w:r>
          </w:p>
        </w:tc>
        <w:tc>
          <w:tcPr>
            <w:tcBorders/>
            <w:tcW w:w="576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Поиск и обработка данных. Просмотр видеоматериалов.</w:t>
            </w:r>
            <w:r>
              <w:rPr>
                <w:rFonts w:ascii="Times New Roman" w:hAnsi="Times New Roman" w:cs="Times New Roman"/>
                <w:sz w:val="28"/>
              </w:rPr>
            </w:r>
          </w:p>
        </w:tc>
      </w:tr>
      <w:tr>
        <w:trPr>
          <w:trHeight w:val="360"/>
        </w:trPr>
        <w:tc>
          <w:tcPr>
            <w:tcBorders/>
            <w:tcW w:w="2700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contextualSpacing w:val="true"/>
              <w:jc w:val="center"/>
              <w:rPr>
                <w:rFonts w:ascii="Times New Roman" w:hAnsi="Times New Roman" w:eastAsia="Calibri" w:cs="Times New Roman"/>
                <w:sz w:val="28"/>
                <w:szCs w:val="24"/>
              </w:rPr>
            </w:pPr>
            <w:r>
              <w:rPr>
                <w:rFonts w:ascii="Times New Roman" w:hAnsi="Times New Roman" w:eastAsia="Calibri" w:cs="Times New Roman"/>
                <w:sz w:val="28"/>
                <w:szCs w:val="24"/>
              </w:rPr>
              <w:t xml:space="preserve">E</w:t>
            </w:r>
            <w:r>
              <w:rPr>
                <w:rFonts w:ascii="Times New Roman" w:hAnsi="Times New Roman" w:eastAsia="Calibri" w:cs="Times New Roman"/>
                <w:sz w:val="28"/>
                <w:szCs w:val="24"/>
              </w:rPr>
            </w:r>
          </w:p>
        </w:tc>
        <w:tc>
          <w:tcPr>
            <w:tcBorders/>
            <w:tcW w:w="576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Как построить модель вулкана?</w:t>
            </w:r>
            <w:r>
              <w:rPr>
                <w:rFonts w:ascii="Times New Roman" w:hAnsi="Times New Roman" w:cs="Times New Roman"/>
                <w:sz w:val="28"/>
              </w:rPr>
            </w:r>
          </w:p>
        </w:tc>
      </w:tr>
      <w:tr>
        <w:trPr>
          <w:trHeight w:val="360"/>
        </w:trPr>
        <w:tc>
          <w:tcPr>
            <w:tcBorders/>
            <w:tcW w:w="2700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contextualSpacing w:val="true"/>
              <w:jc w:val="center"/>
              <w:rPr>
                <w:rFonts w:ascii="Times New Roman" w:hAnsi="Times New Roman" w:eastAsia="Calibri" w:cs="Times New Roman"/>
                <w:sz w:val="28"/>
                <w:szCs w:val="24"/>
              </w:rPr>
            </w:pPr>
            <w:r>
              <w:rPr>
                <w:rFonts w:ascii="Times New Roman" w:hAnsi="Times New Roman" w:eastAsia="Calibri" w:cs="Times New Roman"/>
                <w:sz w:val="28"/>
                <w:szCs w:val="24"/>
              </w:rPr>
              <w:t xml:space="preserve">A</w:t>
            </w:r>
            <w:r>
              <w:rPr>
                <w:rFonts w:ascii="Times New Roman" w:hAnsi="Times New Roman" w:eastAsia="Calibri" w:cs="Times New Roman"/>
                <w:sz w:val="28"/>
                <w:szCs w:val="24"/>
              </w:rPr>
            </w:r>
          </w:p>
        </w:tc>
        <w:tc>
          <w:tcPr>
            <w:tcBorders/>
            <w:tcW w:w="576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 каких произведениях художников изображены вулканы?</w:t>
            </w:r>
            <w:r>
              <w:rPr>
                <w:rFonts w:ascii="Times New Roman" w:hAnsi="Times New Roman" w:cs="Times New Roman"/>
                <w:sz w:val="28"/>
              </w:rPr>
            </w:r>
          </w:p>
        </w:tc>
      </w:tr>
      <w:tr>
        <w:trPr>
          <w:trHeight w:val="360"/>
        </w:trPr>
        <w:tc>
          <w:tcPr>
            <w:tcBorders/>
            <w:tcW w:w="2700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contextualSpacing w:val="true"/>
              <w:jc w:val="center"/>
              <w:rPr>
                <w:rFonts w:ascii="Times New Roman" w:hAnsi="Times New Roman" w:eastAsia="Calibri" w:cs="Times New Roman"/>
                <w:sz w:val="28"/>
                <w:szCs w:val="24"/>
              </w:rPr>
            </w:pPr>
            <w:r>
              <w:rPr>
                <w:rFonts w:ascii="Times New Roman" w:hAnsi="Times New Roman" w:eastAsia="Calibri" w:cs="Times New Roman"/>
                <w:sz w:val="28"/>
                <w:szCs w:val="24"/>
              </w:rPr>
              <w:t xml:space="preserve">M</w:t>
            </w:r>
            <w:r>
              <w:rPr>
                <w:rFonts w:ascii="Times New Roman" w:hAnsi="Times New Roman" w:eastAsia="Calibri" w:cs="Times New Roman"/>
                <w:sz w:val="28"/>
                <w:szCs w:val="24"/>
              </w:rPr>
            </w:r>
          </w:p>
        </w:tc>
        <w:tc>
          <w:tcPr>
            <w:tcBorders/>
            <w:tcW w:w="576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Какова средняя скорость лавового движения? (Рассчитать по модели)</w:t>
            </w:r>
            <w:r>
              <w:rPr>
                <w:rFonts w:ascii="Times New Roman" w:hAnsi="Times New Roman" w:cs="Times New Roman"/>
                <w:sz w:val="28"/>
              </w:rPr>
            </w:r>
          </w:p>
        </w:tc>
      </w:tr>
    </w:tbl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Задача: помоги профессору.</w:t>
      </w:r>
      <w:r>
        <w:rPr>
          <w:rFonts w:ascii="Times New Roman" w:hAnsi="Times New Roman" w:cs="Times New Roman"/>
          <w:b/>
          <w:sz w:val="28"/>
          <w:szCs w:val="24"/>
          <w:u w:val="single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885" cy="1619885"/>
                <wp:effectExtent l="0" t="0" r="0" b="0"/>
                <wp:docPr id="4" name="Picture 2" descr="http://qrcoder.ru/code/?https%3A%2F%2Flearningapps.org%2F13695483&amp;4&amp;0"/>
                <wp:cNvGraphicFramePr>
                  <a:graphicFrameLocks xmlns:a="http://schemas.openxmlformats.org/drawingml/2006/main" noChangeAspect="1" noGrp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6" name="Picture 2" descr="http://qrcoder.ru/code/?https%3A%2F%2Flearningapps.org%2F13695483&amp;4&amp;0"/>
                        <pic:cNvPicPr>
                          <a:picLocks noChangeAspect="1" noGrp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619953" cy="16199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127.55pt;height:127.55pt;mso-wrap-distance-left:0.00pt;mso-wrap-distance-top:0.00pt;mso-wrap-distance-right:0.00pt;mso-wrap-distance-bottom:0.00pt;z-index:1;" stroked="false">
                <v:imagedata r:id="rId2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/>
      <w:hyperlink r:id="rId22" w:tooltip="https://learningapps.org/13695483" w:history="1">
        <w:r>
          <w:rPr>
            <w:rFonts w:ascii="Times New Roman" w:hAnsi="Times New Roman" w:cs="Times New Roman"/>
            <w:color w:val="0563c1" w:themeColor="hyperlink"/>
            <w:sz w:val="28"/>
            <w:szCs w:val="24"/>
            <w:u w:val="single"/>
          </w:rPr>
          <w:t xml:space="preserve">https://learningapps.org/13695483</w:t>
        </w:r>
      </w:hyperlink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Рефлексия</w:t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Наше путешествие подходит к концу, и я прошу вас снова заполнить таблицу, последний столбец. И зачитайте, что вы узнали сегодня на уроке. (Работа с таблицей ЗХУ, дети заполняют последнюю колонку таблицы)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V. Подведение итогов урока</w:t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Выводы:</w:t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 Литосфера постоянно находится в движении. Различают медленные (возрастные) горизонтальные и вертикальные движения и резкие разрывные — землетрясения.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 Магматизм-это процесс образования магмы и ее перемещения, вследствие действия которого изменяется рельеф планеты, образуются горы и горные хребты вулканического происхождения не только на суше, но и на дне океана.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 Есть два вида магматизма: внутренний (при застывании магмы внутри земной коры) и внешний, или вулканизм.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4. Вулканизм-это катастрофическое явление природы, когда магма изливается на поверхность, образуя отдельные горы и целые хребты. Это явление вызывает разрушение сооружений, гибель людей, животных, растений.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5. Явление магматизма сопровождают гейзеры и горячие источники.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Командные отчеты. Учитель подводит итоги урока</w:t>
      </w:r>
      <w:r>
        <w:rPr>
          <w:rFonts w:ascii="Times New Roman" w:hAnsi="Times New Roman" w:cs="Times New Roman"/>
          <w:i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V. Домашнее задание</w:t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numPr>
          <w:ilvl w:val="0"/>
          <w:numId w:val="6"/>
        </w:numPr>
        <w:pBdr/>
        <w:spacing w:after="0" w:line="360" w:lineRule="auto"/>
        <w:ind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Проработать текст параграфов 20-21.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numPr>
          <w:ilvl w:val="0"/>
          <w:numId w:val="6"/>
        </w:numPr>
        <w:pBdr/>
        <w:spacing w:after="0" w:line="360" w:lineRule="auto"/>
        <w:ind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Обозначить на контурной карте вулканы и сейсмические пояса.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720"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Литература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numPr>
          <w:ilvl w:val="0"/>
          <w:numId w:val="5"/>
        </w:numPr>
        <w:pBdr/>
        <w:spacing w:after="0" w:line="360" w:lineRule="auto"/>
        <w:ind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География. 5-6 класс: Учебник/А.И. Алексеев, В.В. Николина, Е.К. Липкина и др.-11-е изд., стер. – Москва: Просвещение, 2022. -190 с.: ил., карт. -(Полярная звезда).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numPr>
          <w:ilvl w:val="0"/>
          <w:numId w:val="5"/>
        </w:numPr>
        <w:pBdr/>
        <w:spacing w:after="0" w:line="360" w:lineRule="auto"/>
        <w:ind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/>
      <w:hyperlink r:id="rId23" w:tooltip="https://youtu.be/bT3w0Dib8OI?si=xyBArJJ-s2zfO7-Z" w:history="1">
        <w:r>
          <w:rPr>
            <w:rFonts w:ascii="Times New Roman" w:hAnsi="Times New Roman" w:cs="Times New Roman"/>
            <w:color w:val="0563c1" w:themeColor="hyperlink"/>
            <w:sz w:val="28"/>
            <w:szCs w:val="24"/>
            <w:u w:val="single"/>
          </w:rPr>
          <w:t xml:space="preserve">https://youtu.be/bT3w0Dib8OI?si=xyBArJJ-s2zfO7-Z</w:t>
        </w:r>
      </w:hyperlink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numPr>
          <w:ilvl w:val="0"/>
          <w:numId w:val="5"/>
        </w:numPr>
        <w:pBdr/>
        <w:spacing w:after="0" w:line="360" w:lineRule="auto"/>
        <w:ind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/>
      <w:hyperlink r:id="rId24" w:tooltip="https://www.youtube.com/watch?v=FzUrvtBNKHM" w:history="1">
        <w:r>
          <w:rPr>
            <w:rFonts w:ascii="Times New Roman" w:hAnsi="Times New Roman" w:cs="Times New Roman"/>
            <w:color w:val="0563c1" w:themeColor="hyperlink"/>
            <w:sz w:val="28"/>
            <w:szCs w:val="24"/>
            <w:u w:val="single"/>
          </w:rPr>
          <w:t xml:space="preserve">https://www.youtube.com/watch?v=FzUrvtBNKHM</w:t>
        </w:r>
      </w:hyperlink>
      <w:r/>
      <w:r>
        <w:rPr>
          <w:rFonts w:ascii="Times New Roman" w:hAnsi="Times New Roman" w:cs="Times New Roman"/>
          <w:sz w:val="28"/>
          <w:szCs w:val="24"/>
        </w:rPr>
      </w:r>
    </w:p>
    <w:p>
      <w:pPr>
        <w:numPr>
          <w:ilvl w:val="0"/>
          <w:numId w:val="5"/>
        </w:numPr>
        <w:pBdr/>
        <w:spacing w:after="0" w:line="360" w:lineRule="auto"/>
        <w:ind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/>
      <w:hyperlink r:id="rId25" w:tooltip="https://www.youtube.com/watch?v=JG6xxnsd6SY" w:history="1">
        <w:r>
          <w:rPr>
            <w:rFonts w:ascii="Times New Roman" w:hAnsi="Times New Roman" w:cs="Times New Roman"/>
            <w:color w:val="0563c1" w:themeColor="hyperlink"/>
            <w:sz w:val="28"/>
            <w:szCs w:val="24"/>
            <w:u w:val="single"/>
          </w:rPr>
          <w:t xml:space="preserve">https://www.youtube.com/watch?v=JG6xxnsd6SY</w:t>
        </w:r>
      </w:hyperlink>
      <w:r/>
      <w:r>
        <w:rPr>
          <w:rFonts w:ascii="Times New Roman" w:hAnsi="Times New Roman" w:cs="Times New Roman"/>
          <w:sz w:val="28"/>
          <w:szCs w:val="24"/>
        </w:rPr>
      </w:r>
    </w:p>
    <w:p>
      <w:pPr>
        <w:numPr>
          <w:ilvl w:val="0"/>
          <w:numId w:val="5"/>
        </w:numPr>
        <w:pBdr/>
        <w:spacing w:after="0" w:line="360" w:lineRule="auto"/>
        <w:ind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/>
      <w:hyperlink r:id="rId26" w:tooltip="https://www.iqchild.ru/recepty-testa-i-massy-dlya-lepki/" w:history="1">
        <w:r>
          <w:rPr>
            <w:rFonts w:ascii="Times New Roman" w:hAnsi="Times New Roman" w:cs="Times New Roman"/>
            <w:color w:val="0563c1" w:themeColor="hyperlink"/>
            <w:sz w:val="28"/>
            <w:szCs w:val="24"/>
            <w:u w:val="single"/>
          </w:rPr>
          <w:t xml:space="preserve">https://www.iqchild.ru/recepty-testa-i-massy-dlya-lepki/</w:t>
        </w:r>
      </w:hyperlink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numPr>
          <w:ilvl w:val="0"/>
          <w:numId w:val="5"/>
        </w:numPr>
        <w:pBdr/>
        <w:spacing w:after="0" w:line="360" w:lineRule="auto"/>
        <w:ind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/>
      <w:hyperlink r:id="rId27" w:tooltip="https://academy-of-curiosity.ru/eksperimenty-i-opyty/opyt-dlya-detej-vulkan/" w:history="1">
        <w:r>
          <w:rPr>
            <w:rFonts w:ascii="Times New Roman" w:hAnsi="Times New Roman" w:cs="Times New Roman"/>
            <w:color w:val="0563c1" w:themeColor="hyperlink"/>
            <w:sz w:val="28"/>
            <w:szCs w:val="24"/>
            <w:u w:val="single"/>
          </w:rPr>
          <w:t xml:space="preserve">https://academy-of-curiosity.ru/eksperimenty-i-opyty/opyt-dlya-detej-vulkan/</w:t>
        </w:r>
      </w:hyperlink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Входной опрос.</w:t>
      </w:r>
      <w:r>
        <w:rPr>
          <w:lang w:eastAsia="ru-RU"/>
        </w:rPr>
        <w:t xml:space="preserve"> </w:t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4"/>
        </w:rPr>
        <w:t xml:space="preserve">Выходной опрос</w:t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rPr>
          <w:rFonts w:ascii="Times New Roman" w:hAnsi="Times New Roman" w:cs="Times New Roman"/>
          <w:b/>
          <w:sz w:val="28"/>
          <w:szCs w:val="24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0</wp:posOffset>
                </wp:positionV>
                <wp:extent cx="2660355" cy="2143455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5" name="Рисунок 22" descr="облако сло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облако слов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 flipH="0" flipV="0">
                          <a:off x="0" y="0"/>
                          <a:ext cx="2660355" cy="214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position:absolute;z-index:-251674624;o:allowoverlap:true;o:allowincell:true;mso-position-horizontal-relative:text;margin-left:3.60pt;mso-position-horizontal:absolute;mso-position-vertical-relative:text;margin-top:0.00pt;mso-position-vertical:absolute;width:209.48pt;height:168.78pt;mso-wrap-distance-left:9.00pt;mso-wrap-distance-top:0.00pt;mso-wrap-distance-right:9.00pt;mso-wrap-distance-bottom:0.00pt;z-index:1;" wrapcoords="0 0 100000 0 100000 100000 0 100000" stroked="f">
                <w10:wrap type="tight"/>
                <v:imagedata r:id="rId28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49377" cy="2143455"/>
                <wp:effectExtent l="0" t="0" r="0" b="0"/>
                <wp:docPr id="6" name="Рисунок 23" descr="облако сло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облако слов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 flipH="0" flipV="0">
                          <a:off x="0" y="0"/>
                          <a:ext cx="2749377" cy="214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216.49pt;height:168.78pt;mso-wrap-distance-left:0.00pt;mso-wrap-distance-top:0.00pt;mso-wrap-distance-right:0.00pt;mso-wrap-distance-bottom:0.00pt;z-index:1;" stroked="f">
                <v:imagedata r:id="rId29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contextualSpacing w:val="tru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contextualSpacing w:val="tru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/>
        <w:contextualSpacing w:val="tru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Рабочая тетрадь 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«Путешествие в центр вулкана»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Задание</w:t>
      </w:r>
      <w:r>
        <w:rPr>
          <w:rFonts w:ascii="Times New Roman" w:hAnsi="Times New Roman" w:cs="Times New Roman"/>
          <w:sz w:val="28"/>
          <w:szCs w:val="24"/>
        </w:rPr>
        <w:t xml:space="preserve">: Заполни первые две колонки 2 таблицы.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57824" cy="3070027"/>
                <wp:effectExtent l="0" t="0" r="0" b="0"/>
                <wp:docPr id="7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465254" cy="3074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429.75pt;height:241.73pt;mso-wrap-distance-left:0.00pt;mso-wrap-distance-top:0.00pt;mso-wrap-distance-right:0.00pt;mso-wrap-distance-bottom:0.00pt;z-index:1;" stroked="false">
                <v:imagedata r:id="rId30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Задание:</w:t>
      </w:r>
      <w:r>
        <w:rPr>
          <w:rFonts w:ascii="Times New Roman" w:hAnsi="Times New Roman" w:cs="Times New Roman"/>
          <w:sz w:val="28"/>
          <w:szCs w:val="24"/>
        </w:rPr>
        <w:t xml:space="preserve"> Запиши опорный конспект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3225166</wp:posOffset>
                </wp:positionH>
                <wp:positionV relativeFrom="paragraph">
                  <wp:posOffset>148590</wp:posOffset>
                </wp:positionV>
                <wp:extent cx="285750" cy="390525"/>
                <wp:effectExtent l="0" t="0" r="57150" b="47625"/>
                <wp:wrapNone/>
                <wp:docPr id="8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85750" cy="390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7" o:spid="_x0000_s7" o:spt="32" type="#_x0000_t32" style="position:absolute;z-index:251672576;o:allowoverlap:true;o:allowincell:true;mso-position-horizontal-relative:text;margin-left:253.95pt;mso-position-horizontal:absolute;mso-position-vertical-relative:text;margin-top:11.70pt;mso-position-vertical:absolute;width:22.50pt;height:30.75pt;mso-wrap-distance-left:9.00pt;mso-wrap-distance-top:0.00pt;mso-wrap-distance-right:9.00pt;mso-wrap-distance-bottom:0.00pt;visibility:visible;" filled="f" strokecolor="#5B9BD5" strokeweight="0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3686175</wp:posOffset>
                </wp:positionH>
                <wp:positionV relativeFrom="paragraph">
                  <wp:posOffset>148591</wp:posOffset>
                </wp:positionV>
                <wp:extent cx="247650" cy="381000"/>
                <wp:effectExtent l="38100" t="0" r="19050" b="57150"/>
                <wp:wrapNone/>
                <wp:docPr id="9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247650" cy="381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" o:spid="_x0000_s8" o:spt="32" type="#_x0000_t32" style="position:absolute;z-index:251673600;o:allowoverlap:true;o:allowincell:true;mso-position-horizontal-relative:page;margin-left:290.25pt;mso-position-horizontal:absolute;mso-position-vertical-relative:text;margin-top:11.70pt;mso-position-vertical:absolute;width:19.50pt;height:30.00pt;mso-wrap-distance-left:9.00pt;mso-wrap-distance-top:0.00pt;mso-wrap-distance-right:9.00pt;mso-wrap-distance-bottom:0.00pt;flip:x;visibility:visible;" filled="f" strokecolor="#5B9BD5" strokeweight="0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4"/>
        </w:rPr>
        <w:t xml:space="preserve">1. Магматизм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 Вулкан - _____________________________________________________________</w:t>
      </w:r>
      <w:r>
        <w:rPr>
          <w:rFonts w:ascii="Times New Roman" w:hAnsi="Times New Roman" w:cs="Times New Roman"/>
          <w:sz w:val="28"/>
          <w:szCs w:val="24"/>
        </w:rPr>
        <w:t xml:space="preserve">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_______________________________________</w:t>
      </w:r>
      <w:r>
        <w:rPr>
          <w:rFonts w:ascii="Times New Roman" w:hAnsi="Times New Roman" w:cs="Times New Roman"/>
          <w:sz w:val="28"/>
          <w:szCs w:val="24"/>
        </w:rPr>
        <w:t xml:space="preserve">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  Чем сопровождается извержение вулкана?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 _________________________________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2.___________________________________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3.___</w:t>
      </w:r>
      <w:r>
        <w:rPr>
          <w:rFonts w:ascii="Times New Roman" w:hAnsi="Times New Roman" w:cs="Times New Roman"/>
          <w:sz w:val="28"/>
          <w:szCs w:val="24"/>
        </w:rPr>
        <w:t xml:space="preserve">_____________________________</w:t>
      </w:r>
      <w:r>
        <w:rPr>
          <w:rFonts w:ascii="Times New Roman" w:hAnsi="Times New Roman" w:cs="Times New Roman"/>
          <w:sz w:val="28"/>
          <w:szCs w:val="24"/>
        </w:rPr>
        <w:t xml:space="preserve">___________________________________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4. Словарик </w:t>
      </w:r>
      <w:r>
        <w:rPr>
          <w:rFonts w:ascii="Times New Roman" w:hAnsi="Times New Roman" w:cs="Times New Roman"/>
          <w:b/>
          <w:sz w:val="28"/>
          <w:szCs w:val="24"/>
          <w:u w:val="single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Горячий источник – это _______________________________________________ _______________________________________</w:t>
      </w:r>
      <w:r>
        <w:rPr>
          <w:rFonts w:ascii="Times New Roman" w:hAnsi="Times New Roman" w:cs="Times New Roman"/>
          <w:sz w:val="28"/>
          <w:szCs w:val="24"/>
        </w:rPr>
        <w:t xml:space="preserve">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Гейзер______________________________________________________________________________________________________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4"/>
        </w:rPr>
        <w:t xml:space="preserve">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Задание:</w:t>
      </w:r>
      <w:r>
        <w:rPr>
          <w:rFonts w:ascii="Times New Roman" w:hAnsi="Times New Roman" w:cs="Times New Roman"/>
          <w:b/>
          <w:sz w:val="28"/>
          <w:szCs w:val="24"/>
          <w:u w:val="single"/>
        </w:rPr>
      </w:r>
    </w:p>
    <w:p>
      <w:pPr>
        <w:pBdr/>
        <w:spacing w:after="0" w:line="360" w:lineRule="auto"/>
        <w:ind w:left="142"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Что такое  лава?________________________</w:t>
      </w:r>
      <w:r>
        <w:rPr>
          <w:rFonts w:ascii="Times New Roman" w:hAnsi="Times New Roman" w:cs="Times New Roman"/>
          <w:sz w:val="28"/>
          <w:szCs w:val="24"/>
        </w:rPr>
        <w:t xml:space="preserve">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______________________________________</w:t>
      </w:r>
      <w:r>
        <w:rPr>
          <w:rFonts w:ascii="Times New Roman" w:hAnsi="Times New Roman" w:cs="Times New Roman"/>
          <w:sz w:val="28"/>
          <w:szCs w:val="24"/>
        </w:rPr>
        <w:t xml:space="preserve">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При какой температуре плавятся горные породи? ____</w:t>
      </w:r>
      <w:r>
        <w:rPr>
          <w:rFonts w:ascii="Times New Roman" w:hAnsi="Times New Roman" w:cs="Times New Roman"/>
          <w:sz w:val="28"/>
          <w:szCs w:val="24"/>
        </w:rPr>
        <w:t xml:space="preserve">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______________________________________</w:t>
      </w:r>
      <w:r>
        <w:rPr>
          <w:rFonts w:ascii="Times New Roman" w:hAnsi="Times New Roman" w:cs="Times New Roman"/>
          <w:sz w:val="28"/>
          <w:szCs w:val="24"/>
        </w:rPr>
        <w:t xml:space="preserve">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Из чего состоят вулканические газы?___</w:t>
      </w:r>
      <w:r>
        <w:rPr>
          <w:rFonts w:ascii="Times New Roman" w:hAnsi="Times New Roman" w:cs="Times New Roman"/>
          <w:sz w:val="28"/>
          <w:szCs w:val="24"/>
        </w:rPr>
        <w:t xml:space="preserve">_____________________________</w:t>
      </w:r>
      <w:r>
        <w:rPr>
          <w:rFonts w:ascii="Times New Roman" w:hAnsi="Times New Roman" w:cs="Times New Roman"/>
          <w:sz w:val="28"/>
          <w:szCs w:val="24"/>
        </w:rPr>
        <w:t xml:space="preserve">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jc w:val="both"/>
        <w:rPr>
          <w:rFonts w:ascii="Times New Roman" w:hAnsi="Times New Roman" w:eastAsia="Calibri" w:cs="Times New Roman"/>
          <w:sz w:val="28"/>
          <w:szCs w:val="24"/>
        </w:rPr>
      </w:pPr>
      <w:r>
        <w:rPr>
          <w:rFonts w:ascii="Times New Roman" w:hAnsi="Times New Roman" w:eastAsia="Calibri" w:cs="Times New Roman"/>
          <w:b/>
          <w:sz w:val="28"/>
          <w:szCs w:val="24"/>
        </w:rPr>
        <w:t xml:space="preserve">Задание:</w:t>
      </w:r>
      <w:r>
        <w:rPr>
          <w:rFonts w:ascii="Times New Roman" w:hAnsi="Times New Roman" w:eastAsia="Calibri" w:cs="Times New Roman"/>
          <w:sz w:val="28"/>
          <w:szCs w:val="24"/>
        </w:rPr>
        <w:t xml:space="preserve"> Создай модель вулкана из предложенных материалов.</w:t>
      </w:r>
      <w:r>
        <w:rPr>
          <w:rFonts w:ascii="Times New Roman" w:hAnsi="Times New Roman" w:eastAsia="Calibri" w:cs="Times New Roman"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jc w:val="both"/>
        <w:rPr>
          <w:rFonts w:ascii="Times New Roman" w:hAnsi="Times New Roman" w:eastAsia="Calibri" w:cs="Times New Roman"/>
          <w:sz w:val="28"/>
          <w:szCs w:val="24"/>
        </w:rPr>
      </w:pPr>
      <w:r>
        <w:rPr>
          <w:rFonts w:ascii="Times New Roman" w:hAnsi="Times New Roman" w:eastAsia="Calibri" w:cs="Times New Roman"/>
          <w:b/>
          <w:sz w:val="28"/>
          <w:szCs w:val="24"/>
          <w:u w:val="single"/>
        </w:rPr>
        <w:t xml:space="preserve">Задача:</w:t>
      </w:r>
      <w:r>
        <w:rPr>
          <w:rFonts w:ascii="Times New Roman" w:hAnsi="Times New Roman" w:eastAsia="Calibri" w:cs="Times New Roman"/>
          <w:sz w:val="28"/>
          <w:szCs w:val="24"/>
        </w:rPr>
        <w:t xml:space="preserve"> рассчитайте среднюю скорость движения лавы. Для этого зафиксируйте время, за которое лава начнет извергаться из устья модели вулкана и измерьте длину устья. </w:t>
      </w:r>
      <w:r>
        <w:rPr>
          <w:rFonts w:ascii="Times New Roman" w:hAnsi="Times New Roman" w:eastAsia="Calibri" w:cs="Times New Roman"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jc w:val="both"/>
        <w:rPr>
          <w:rFonts w:ascii="Times New Roman" w:hAnsi="Times New Roman" w:eastAsia="Calibri" w:cs="Times New Roman"/>
          <w:b/>
          <w:sz w:val="28"/>
          <w:szCs w:val="24"/>
          <w:u w:val="single"/>
        </w:rPr>
      </w:pPr>
      <w:r>
        <w:rPr>
          <w:rFonts w:ascii="Times New Roman" w:hAnsi="Times New Roman" w:eastAsia="Calibri" w:cs="Times New Roman"/>
          <w:sz w:val="28"/>
          <w:szCs w:val="24"/>
        </w:rPr>
        <w:t xml:space="preserve">Рассчитай по формуле </w:t>
      </w:r>
      <w:r>
        <w:rPr>
          <w:rFonts w:eastAsia="Calibri"/>
          <w:b/>
          <w:sz w:val="24"/>
          <w:u w:val="singl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00100" cy="618116"/>
                <wp:effectExtent l="0" t="0" r="0" b="0"/>
                <wp:docPr id="10" name="Рисунок 9" descr="C:\Users\Лиля\AppData\Local\Microsoft\Windows\INetCache\Content.MSO\2E199B77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Лиля\AppData\Local\Microsoft\Windows\INetCache\Content.MSO\2E199B77.tmp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802756" cy="620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width:63.00pt;height:48.67pt;mso-wrap-distance-left:0.00pt;mso-wrap-distance-top:0.00pt;mso-wrap-distance-right:0.00pt;mso-wrap-distance-bottom:0.00pt;z-index:1;" stroked="f">
                <v:imagedata r:id="rId3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Calibri" w:cs="Times New Roman"/>
          <w:b/>
          <w:sz w:val="28"/>
          <w:szCs w:val="24"/>
          <w:u w:val="single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</w:r>
      <w:r>
        <w:rPr>
          <w:rFonts w:ascii="Times New Roman" w:hAnsi="Times New Roman" w:cs="Times New Roman"/>
          <w:sz w:val="28"/>
          <w:szCs w:val="24"/>
        </w:rPr>
      </w:r>
    </w:p>
    <w:tbl>
      <w:tblPr>
        <w:tblStyle w:val="755"/>
        <w:tblW w:w="0" w:type="auto"/>
        <w:tblInd w:w="142" w:type="dxa"/>
        <w:tblBorders/>
        <w:tblLook w:val="04A0" w:firstRow="1" w:lastRow="0" w:firstColumn="1" w:lastColumn="0" w:noHBand="0" w:noVBand="1"/>
      </w:tblPr>
      <w:tblGrid>
        <w:gridCol w:w="440"/>
        <w:gridCol w:w="440"/>
        <w:gridCol w:w="441"/>
        <w:gridCol w:w="441"/>
        <w:gridCol w:w="441"/>
        <w:gridCol w:w="441"/>
        <w:gridCol w:w="441"/>
        <w:gridCol w:w="441"/>
        <w:gridCol w:w="441"/>
        <w:gridCol w:w="441"/>
      </w:tblGrid>
      <w:tr>
        <w:trPr>
          <w:trHeight w:val="372"/>
        </w:trPr>
        <w:tc>
          <w:tcPr>
            <w:tcBorders/>
            <w:tcW w:w="440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0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</w:tr>
      <w:tr>
        <w:trPr>
          <w:trHeight w:val="386"/>
        </w:trPr>
        <w:tc>
          <w:tcPr>
            <w:tcBorders/>
            <w:tcW w:w="440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0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</w:tr>
      <w:tr>
        <w:trPr>
          <w:trHeight w:val="372"/>
        </w:trPr>
        <w:tc>
          <w:tcPr>
            <w:tcBorders/>
            <w:tcW w:w="440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0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  <w:tc>
          <w:tcPr>
            <w:tcBorders/>
            <w:tcW w:w="441" w:type="dxa"/>
            <w:textDirection w:val="lrTb"/>
            <w:noWrap w:val="false"/>
          </w:tcPr>
          <w:p>
            <w:pPr>
              <w:pBdr/>
              <w:spacing w:line="360" w:lineRule="auto"/>
              <w:ind/>
              <w:contextualSpacing w:val="true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</w:r>
            <w:r>
              <w:rPr>
                <w:rFonts w:ascii="Times New Roman" w:hAnsi="Times New Roman" w:cs="Times New Roman"/>
                <w:sz w:val="28"/>
                <w:szCs w:val="24"/>
              </w:rPr>
            </w:r>
          </w:p>
        </w:tc>
      </w:tr>
    </w:tbl>
    <w:p>
      <w:pPr>
        <w:pBdr/>
        <w:spacing w:after="0" w:line="360" w:lineRule="auto"/>
        <w:ind w:left="142"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Ответ:__________________________________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Задание:</w:t>
      </w:r>
      <w:r>
        <w:rPr>
          <w:rFonts w:ascii="Times New Roman" w:hAnsi="Times New Roman" w:cs="Times New Roman"/>
          <w:sz w:val="28"/>
          <w:szCs w:val="24"/>
        </w:rPr>
        <w:t xml:space="preserve"> Помоги профессору.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885" cy="1619885"/>
                <wp:effectExtent l="0" t="0" r="0" b="0"/>
                <wp:docPr id="11" name="Picture 2" descr="http://qrcoder.ru/code/?https%3A%2F%2Flearningapps.org%2F13695483&amp;4&amp;0"/>
                <wp:cNvGraphicFramePr>
                  <a:graphicFrameLocks xmlns:a="http://schemas.openxmlformats.org/drawingml/2006/main" noChangeAspect="1" noGrp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6" name="Picture 2" descr="http://qrcoder.ru/code/?https%3A%2F%2Flearningapps.org%2F13695483&amp;4&amp;0"/>
                        <pic:cNvPicPr>
                          <a:picLocks noChangeAspect="1" noGrp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619953" cy="16199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width:127.55pt;height:127.55pt;mso-wrap-distance-left:0.00pt;mso-wrap-distance-top:0.00pt;mso-wrap-distance-right:0.00pt;mso-wrap-distance-bottom:0.00pt;z-index:1;" stroked="false">
                <v:imagedata r:id="rId2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/>
      <w:hyperlink r:id="rId32" w:tooltip="https://learningapps.org/13695483" w:history="1">
        <w:r>
          <w:rPr>
            <w:rFonts w:ascii="Times New Roman" w:hAnsi="Times New Roman" w:cs="Times New Roman"/>
            <w:color w:val="0563c1" w:themeColor="hyperlink"/>
            <w:sz w:val="28"/>
            <w:szCs w:val="24"/>
            <w:u w:val="single"/>
          </w:rPr>
          <w:t xml:space="preserve">https://learningapps.org/13695483</w:t>
        </w:r>
      </w:hyperlink>
      <w:r/>
      <w:r>
        <w:rPr>
          <w:rFonts w:ascii="Times New Roman" w:hAnsi="Times New Roman" w:cs="Times New Roman"/>
          <w:b/>
          <w:sz w:val="28"/>
          <w:szCs w:val="24"/>
          <w:u w:val="single"/>
        </w:rPr>
      </w:r>
    </w:p>
    <w:p>
      <w:pPr>
        <w:pBdr/>
        <w:spacing w:after="0" w:line="360" w:lineRule="auto"/>
        <w:ind w:left="142"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Задание:</w:t>
      </w:r>
      <w:r>
        <w:rPr>
          <w:rFonts w:ascii="Times New Roman" w:hAnsi="Times New Roman" w:cs="Times New Roman"/>
          <w:sz w:val="28"/>
          <w:szCs w:val="24"/>
        </w:rPr>
        <w:t xml:space="preserve"> Заполни третий столбик таблицы, которую заполняли на начале урока.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Разгадай анаграммы:</w:t>
      </w:r>
      <w:r>
        <w:rPr>
          <w:rFonts w:ascii="Times New Roman" w:hAnsi="Times New Roman" w:cs="Times New Roman"/>
          <w:b/>
          <w:sz w:val="28"/>
          <w:szCs w:val="24"/>
        </w:rPr>
      </w:r>
    </w:p>
    <w:p>
      <w:pPr>
        <w:numPr>
          <w:ilvl w:val="0"/>
          <w:numId w:val="8"/>
        </w:numPr>
        <w:pBdr/>
        <w:spacing w:after="0" w:line="360" w:lineRule="auto"/>
        <w:ind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УАНКВЛ_______________________________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numPr>
          <w:ilvl w:val="0"/>
          <w:numId w:val="8"/>
        </w:numPr>
        <w:pBdr/>
        <w:spacing w:after="0" w:line="360" w:lineRule="auto"/>
        <w:ind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РТКАРЕ_________________________________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numPr>
          <w:ilvl w:val="0"/>
          <w:numId w:val="8"/>
        </w:numPr>
        <w:pBdr/>
        <w:spacing w:after="0" w:line="360" w:lineRule="auto"/>
        <w:ind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ИАЗММАГМТ____________________________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numPr>
          <w:ilvl w:val="0"/>
          <w:numId w:val="8"/>
        </w:numPr>
        <w:pBdr/>
        <w:spacing w:after="0" w:line="360" w:lineRule="auto"/>
        <w:ind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УВЕЗВЙИ________________________________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numPr>
          <w:ilvl w:val="0"/>
          <w:numId w:val="8"/>
        </w:numPr>
        <w:pBdr/>
        <w:spacing w:after="0" w:line="360" w:lineRule="auto"/>
        <w:ind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МГМАА__________________________________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numPr>
          <w:ilvl w:val="0"/>
          <w:numId w:val="8"/>
        </w:numPr>
        <w:pBdr/>
        <w:spacing w:after="0" w:line="360" w:lineRule="auto"/>
        <w:ind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ЙЕРГЕЗ___________________________________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numPr>
          <w:ilvl w:val="0"/>
          <w:numId w:val="8"/>
        </w:numPr>
        <w:pBdr/>
        <w:spacing w:after="0" w:line="360" w:lineRule="auto"/>
        <w:ind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АВЛА_____________________________________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numPr>
          <w:ilvl w:val="0"/>
          <w:numId w:val="8"/>
        </w:numPr>
        <w:pBdr/>
        <w:spacing w:after="0" w:line="360" w:lineRule="auto"/>
        <w:ind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ЛОЖЕР____________________________________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Задание:</w:t>
      </w:r>
      <w:r>
        <w:rPr>
          <w:rFonts w:ascii="Times New Roman" w:hAnsi="Times New Roman" w:cs="Times New Roman"/>
          <w:sz w:val="28"/>
          <w:szCs w:val="24"/>
        </w:rPr>
        <w:t xml:space="preserve"> Разгадай кроссворд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6323" cy="3112438"/>
                <wp:effectExtent l="0" t="0" r="0" b="0"/>
                <wp:docPr id="12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rcRect l="22061" t="32078" r="49617" b="14104"/>
                        <a:stretch/>
                      </pic:blipFill>
                      <pic:spPr bwMode="auto">
                        <a:xfrm flipH="0" flipV="0">
                          <a:off x="0" y="0"/>
                          <a:ext cx="3076322" cy="31124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" o:spid="_x0000_s11" type="#_x0000_t75" style="width:242.23pt;height:245.07pt;mso-wrap-distance-left:0.00pt;mso-wrap-distance-top:0.00pt;mso-wrap-distance-right:0.00pt;mso-wrap-distance-bottom:0.00pt;z-index:1;" stroked="f">
                <v:imagedata r:id="rId33" o:title="" croptop="21023f" cropleft="14458f" cropbottom="9243f" cropright="32517f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4"/>
          <w:u w:val="single"/>
        </w:rPr>
      </w:r>
    </w:p>
    <w:p>
      <w:pPr>
        <w:pBdr/>
        <w:spacing w:after="0" w:line="240" w:lineRule="auto"/>
        <w:ind w:firstLine="142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По горизонтали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Застывший комок лавы, выбрасываемый при извержении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6. Где находиться самый высокий вулкан в России имеющий название Ключевая Сопка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7. Огнедышащая гора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8. Вулканическая пористая порода серого цвета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9. Место наибольшего проявления землетрясения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12. Регулярно извергающийся вулкан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13. Вулкан с пологими склонами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Bdr/>
        <w:spacing w:after="0" w:line="240" w:lineRule="auto"/>
        <w:ind w:firstLine="142"/>
        <w:contextualSpacing w:val="true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По вертикали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Огненно-жидкий расплав горных пород, возникший в земной коре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Углубление в верхней части вулкана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Центральный подводящий канал, ведущий к поверхности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5. Излившийся огненно-жидкий расплав горных пород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6. Вулкан с крутыми склонами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10. Вулкан, извержения которого давно прекратилось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11. При извержении какого вулкана погиб древне римский город Помпеи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</w:p>
    <w:p>
      <w:pPr>
        <w:pBdr/>
        <w:spacing w:after="0" w:line="360" w:lineRule="auto"/>
        <w:ind w:left="142"/>
        <w:contextualSpacing w:val="true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</w:r>
      <w:r>
        <w:rPr>
          <w:rFonts w:ascii="Times New Roman" w:hAnsi="Times New Roman" w:cs="Times New Roman"/>
          <w:b/>
          <w:sz w:val="28"/>
          <w:szCs w:val="24"/>
          <w:u w:val="single"/>
        </w:rPr>
      </w:r>
    </w:p>
    <w:p>
      <w:pPr>
        <w:pBdr/>
        <w:spacing w:after="0" w:line="360" w:lineRule="auto"/>
        <w:ind w:left="142"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Разукрась и отсканируй код, загрузи приложение и рисунок оживет.</w: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 w:after="0" w:line="360" w:lineRule="auto"/>
        <w:ind w:left="142"/>
        <w:contextualSpacing w:val="true"/>
        <w:jc w:val="both"/>
        <w:rPr>
          <w:rFonts w:eastAsia="Times New Roman" w:cs="Times New Roman"/>
          <w:i/>
          <w:szCs w:val="28"/>
          <w:u w:val="single"/>
          <w:lang w:eastAsia="ru-RU"/>
        </w:rPr>
      </w:pPr>
      <w:r>
        <w:rPr>
          <w:sz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00582" cy="5363287"/>
                <wp:effectExtent l="0" t="0" r="0" b="0"/>
                <wp:docPr id="13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rcRect l="38322" t="19677" r="36985" b="13878"/>
                        <a:stretch/>
                      </pic:blipFill>
                      <pic:spPr bwMode="auto">
                        <a:xfrm rot="16199999" flipH="0" flipV="0">
                          <a:off x="0" y="0"/>
                          <a:ext cx="3200581" cy="53632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2" o:spid="_x0000_s12" type="#_x0000_t75" style="width:252.01pt;height:422.31pt;mso-wrap-distance-left:0.00pt;mso-wrap-distance-top:0.00pt;mso-wrap-distance-right:0.00pt;mso-wrap-distance-bottom:0.00pt;rotation:269;z-index:1;" stroked="f">
                <v:imagedata r:id="rId34" o:title="" croptop="12896f" cropleft="25115f" cropbottom="9095f" cropright="24238f"/>
                <o:lock v:ext="edit" rotation="t"/>
              </v:shape>
            </w:pict>
          </mc:Fallback>
        </mc:AlternateContent>
      </w:r>
      <w:r>
        <w:rPr>
          <w:rFonts w:eastAsia="Times New Roman" w:cs="Times New Roman"/>
          <w:i/>
          <w:szCs w:val="28"/>
          <w:u w:val="single"/>
          <w:lang w:eastAsia="ru-RU"/>
        </w:rPr>
      </w:r>
    </w:p>
    <w:p>
      <w:pPr>
        <w:pBdr/>
        <w:spacing w:after="0" w:line="360" w:lineRule="auto"/>
        <w:ind w:left="142"/>
        <w:contextualSpacing w:val="true"/>
        <w:jc w:val="both"/>
        <w:rPr>
          <w:rFonts w:eastAsia="Times New Roman" w:cs="Times New Roman"/>
          <w:i/>
          <w:szCs w:val="28"/>
          <w:u w:val="single"/>
          <w:lang w:eastAsia="ru-RU"/>
        </w:rPr>
      </w:pPr>
      <w:r>
        <w:rPr>
          <w:rFonts w:eastAsia="Times New Roman" w:cs="Times New Roman"/>
          <w:i/>
          <w:szCs w:val="28"/>
          <w:u w:val="singl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52975" cy="2673231"/>
                <wp:effectExtent l="0" t="0" r="0" b="0"/>
                <wp:docPr id="1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4780438" cy="26886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3" o:spid="_x0000_s13" type="#_x0000_t75" style="width:374.25pt;height:210.49pt;mso-wrap-distance-left:0.00pt;mso-wrap-distance-top:0.00pt;mso-wrap-distance-right:0.00pt;mso-wrap-distance-bottom:0.00pt;z-index:1;" stroked="false">
                <v:imagedata r:id="rId35" o:title=""/>
                <o:lock v:ext="edit" rotation="t"/>
              </v:shape>
            </w:pict>
          </mc:Fallback>
        </mc:AlternateContent>
      </w:r>
      <w:r>
        <w:rPr>
          <w:rFonts w:eastAsia="Times New Roman" w:cs="Times New Roman"/>
          <w:i/>
          <w:szCs w:val="28"/>
          <w:u w:val="single"/>
          <w:lang w:eastAsia="ru-RU"/>
        </w:rPr>
      </w:r>
    </w:p>
    <w:p>
      <w:pPr>
        <w:pBdr/>
        <w:spacing w:after="0" w:line="360" w:lineRule="auto"/>
        <w:ind w:left="142"/>
        <w:contextualSpacing w:val="true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eastAsia="Times New Roman" w:cs="Times New Roman"/>
          <w:i/>
          <w:szCs w:val="28"/>
          <w:u w:val="singl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15930" cy="1583832"/>
                <wp:effectExtent l="0" t="0" r="0" b="0"/>
                <wp:docPr id="15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 flipH="0" flipV="0">
                          <a:off x="0" y="0"/>
                          <a:ext cx="2815929" cy="15838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4" o:spid="_x0000_s14" type="#_x0000_t75" style="width:221.73pt;height:124.71pt;mso-wrap-distance-left:0.00pt;mso-wrap-distance-top:0.00pt;mso-wrap-distance-right:0.00pt;mso-wrap-distance-bottom:0.00pt;z-index:1;" stroked="false">
                <v:imagedata r:id="rId36" o:title=""/>
                <o:lock v:ext="edit" rotation="t"/>
              </v:shape>
            </w:pict>
          </mc:Fallback>
        </mc:AlternateContent>
      </w:r>
      <w:r>
        <w:rPr>
          <w:rFonts w:eastAsia="Times New Roman" w:cs="Times New Roman"/>
          <w:i/>
          <w:szCs w:val="28"/>
          <w:u w:val="single"/>
          <w:lang w:eastAsia="ru-RU"/>
        </w:rPr>
        <w:t xml:space="preserve">  </w:t>
      </w:r>
      <w:r>
        <w:rPr>
          <w:rFonts w:eastAsia="Times New Roman" w:cs="Times New Roman"/>
          <w:i/>
          <w:szCs w:val="28"/>
          <w:u w:val="single"/>
          <w:lang w:eastAsia="ru-RU"/>
        </w:rPr>
        <w:t xml:space="preserve"> </w:t>
      </w:r>
      <w:r>
        <w:rPr>
          <w:rFonts w:eastAsia="Times New Roman" w:cs="Times New Roman"/>
          <w:i/>
          <w:szCs w:val="28"/>
          <w:u w:val="singl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97444" cy="1583832"/>
                <wp:effectExtent l="0" t="0" r="0" b="0"/>
                <wp:docPr id="16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 flipH="0" flipV="0">
                          <a:off x="0" y="0"/>
                          <a:ext cx="2997443" cy="15838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5" o:spid="_x0000_s15" type="#_x0000_t75" style="width:236.02pt;height:124.71pt;mso-wrap-distance-left:0.00pt;mso-wrap-distance-top:0.00pt;mso-wrap-distance-right:0.00pt;mso-wrap-distance-bottom:0.00pt;z-index:1;" stroked="false">
                <v:imagedata r:id="rId37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4"/>
        </w:rPr>
      </w:r>
    </w:p>
    <w:p>
      <w:pPr>
        <w:pBdr/>
        <w:spacing/>
        <w:ind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Bdr/>
        <w:spacing/>
        <w:ind/>
        <w:jc w:val="right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Bdr/>
        <w:spacing/>
        <w:ind/>
        <w:jc w:val="right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Bdr/>
        <w:spacing/>
        <w:ind/>
        <w:jc w:val="right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Bdr/>
        <w:spacing/>
        <w:ind/>
        <w:jc w:val="right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Bdr/>
        <w:spacing/>
        <w:ind/>
        <w:jc w:val="right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2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Целевая аудитория: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7-х классов.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Межпредметные связи</w:t>
      </w:r>
      <w:r>
        <w:rPr>
          <w:rFonts w:ascii="Times New Roman" w:hAnsi="Times New Roman" w:cs="Times New Roman"/>
          <w:sz w:val="28"/>
          <w:szCs w:val="28"/>
        </w:rPr>
        <w:t xml:space="preserve">: информатика</w:t>
      </w:r>
      <w:r>
        <w:rPr>
          <w:rFonts w:ascii="Times New Roman" w:hAnsi="Times New Roman" w:cs="Times New Roman"/>
          <w:sz w:val="28"/>
          <w:szCs w:val="28"/>
        </w:rPr>
        <w:t xml:space="preserve">, технологии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Разработка STEM урока «А так ли страшна Африка?»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Bdr/>
        <w:spacing w:after="0" w:line="360" w:lineRule="auto"/>
        <w:ind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Цели: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актуализировать понят</w:t>
      </w:r>
      <w:r>
        <w:rPr>
          <w:rFonts w:ascii="Times New Roman" w:hAnsi="Times New Roman" w:cs="Times New Roman"/>
          <w:sz w:val="28"/>
          <w:szCs w:val="28"/>
        </w:rPr>
        <w:t xml:space="preserve">ия «природный комплекс», «природная зона», «Широтная зональность», «высотная поясность», «экологические проблемы». Показать школьникам особенности проявления Широтной зональности природных комплексов на равнинах Африки и выяснить их причины через изучение: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9"/>
        </w:numPr>
        <w:pBdr/>
        <w:spacing w:after="0" w:line="360" w:lineRule="auto"/>
        <w:ind/>
        <w:contextualSpacing w:val="tru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Географических особенностей материка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9"/>
        </w:numPr>
        <w:pBdr/>
        <w:spacing w:after="0" w:line="360" w:lineRule="auto"/>
        <w:ind/>
        <w:contextualSpacing w:val="tru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Растительного и животного мира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9"/>
        </w:numPr>
        <w:pBdr/>
        <w:spacing w:after="0" w:line="360" w:lineRule="auto"/>
        <w:ind/>
        <w:contextualSpacing w:val="tru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Интерактивной погоды для каждого сезона в различных природных зонах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развивать у школьников интерес к изучению географии, вводя в урок элементы интересной географии. Развивать логическое мышление учащихся, умение обосновывать свои взгляды, делать выводы и сравнения.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урока:</w:t>
      </w:r>
      <w:r>
        <w:rPr>
          <w:rFonts w:ascii="Times New Roman" w:hAnsi="Times New Roman" w:cs="Times New Roman"/>
          <w:sz w:val="28"/>
          <w:szCs w:val="28"/>
        </w:rPr>
        <w:t xml:space="preserve"> STEM,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комбинированный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физическая карта Африки, учебники, </w:t>
      </w:r>
      <w:r>
        <w:rPr>
          <w:rFonts w:ascii="Times New Roman" w:hAnsi="Times New Roman" w:cs="Times New Roman"/>
          <w:sz w:val="28"/>
          <w:szCs w:val="28"/>
        </w:rPr>
        <w:t xml:space="preserve">электронное</w:t>
      </w:r>
      <w:r>
        <w:rPr>
          <w:rFonts w:ascii="Times New Roman" w:hAnsi="Times New Roman" w:cs="Times New Roman"/>
          <w:sz w:val="28"/>
          <w:szCs w:val="28"/>
        </w:rPr>
        <w:t xml:space="preserve"> приложение География 7 </w:t>
      </w:r>
      <w:r>
        <w:rPr>
          <w:rFonts w:ascii="Times New Roman" w:hAnsi="Times New Roman" w:cs="Times New Roman"/>
          <w:sz w:val="28"/>
          <w:szCs w:val="28"/>
        </w:rPr>
        <w:t xml:space="preserve">класс (под ред. А.И. Алексеева), атласы, ноутбук, проектор, презентация pptx, CleverBooks мобильное приложение для географии, Africa Marker, мобильное устройство (планшет или мобильный телефон), программа по созданию объемных моделей tinkercad, справочники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работы: рассказ учителя, работа с QR-кодами и </w:t>
      </w:r>
      <w:r>
        <w:rPr>
          <w:rFonts w:ascii="Times New Roman" w:hAnsi="Times New Roman" w:cs="Times New Roman"/>
          <w:sz w:val="28"/>
          <w:szCs w:val="28"/>
        </w:rPr>
        <w:t xml:space="preserve">Интернет-ресурсами</w:t>
      </w:r>
      <w:bookmarkStart w:id="0" w:name="_GoBack"/>
      <w:r/>
      <w:bookmarkEnd w:id="0"/>
      <w:r>
        <w:rPr>
          <w:rFonts w:ascii="Times New Roman" w:hAnsi="Times New Roman" w:cs="Times New Roman"/>
          <w:sz w:val="28"/>
          <w:szCs w:val="28"/>
        </w:rPr>
        <w:t xml:space="preserve">, мобильным приложением, атласом и справочниками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Обучающимся предлагается работать в небольших группах, чтобы найти ответы на вопросы; инициировать обсуждение каждой темы, выявление и анализ данных; и сообщить выводы и решения.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Эта командная деятельность развивает сотрудничество, критическое мышление, поиск информации и общественность.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Bdr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урока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</w:t>
      </w:r>
      <w:r>
        <w:rPr>
          <w:rFonts w:ascii="Times New Roman" w:hAnsi="Times New Roman" w:cs="Times New Roman"/>
          <w:b/>
          <w:sz w:val="28"/>
          <w:szCs w:val="28"/>
        </w:rPr>
        <w:t xml:space="preserve">Организационный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момент (3 мин.)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прошу всех поставить отметку своим знаниям на данный (от 1 до 10)</w:t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5225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496"/>
      </w:tblGrid>
      <w:tr>
        <w:trPr/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704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5225" w:type="dxa"/>
            <w:textDirection w:val="lrTb"/>
            <w:noWrap w:val="false"/>
          </w:tcPr>
          <w:p>
            <w:pPr>
              <w:pBdr/>
              <w:spacing w:after="0" w:line="24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Я знаю: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704" w:type="dxa"/>
            <w:textDirection w:val="lrTb"/>
            <w:noWrap w:val="false"/>
          </w:tcPr>
          <w:p>
            <w:pPr>
              <w:numPr>
                <w:ilvl w:val="0"/>
                <w:numId w:val="11"/>
              </w:numPr>
              <w:pBdr/>
              <w:spacing w:after="0" w:line="360" w:lineRule="auto"/>
              <w:ind/>
              <w:contextualSpacing w:val="true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5225" w:type="dxa"/>
            <w:textDirection w:val="lrTb"/>
            <w:noWrap w:val="false"/>
          </w:tcPr>
          <w:p>
            <w:pPr>
              <w:pBdr/>
              <w:spacing w:after="0" w:line="240" w:lineRule="auto"/>
              <w:ind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природная зона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704" w:type="dxa"/>
            <w:textDirection w:val="lrTb"/>
            <w:noWrap w:val="false"/>
          </w:tcPr>
          <w:p>
            <w:pPr>
              <w:numPr>
                <w:ilvl w:val="0"/>
                <w:numId w:val="11"/>
              </w:numPr>
              <w:pBdr/>
              <w:spacing w:after="0" w:line="360" w:lineRule="auto"/>
              <w:ind/>
              <w:contextualSpacing w:val="true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5225" w:type="dxa"/>
            <w:textDirection w:val="lrTb"/>
            <w:noWrap w:val="false"/>
          </w:tcPr>
          <w:p>
            <w:pPr>
              <w:pBdr/>
              <w:spacing w:after="0" w:line="240" w:lineRule="auto"/>
              <w:ind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закономерности есть в расположении природных зон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704" w:type="dxa"/>
            <w:textDirection w:val="lrTb"/>
            <w:noWrap w:val="false"/>
          </w:tcPr>
          <w:p>
            <w:pPr>
              <w:numPr>
                <w:ilvl w:val="0"/>
                <w:numId w:val="11"/>
              </w:numPr>
              <w:pBdr/>
              <w:spacing w:after="0" w:line="360" w:lineRule="auto"/>
              <w:ind/>
              <w:contextualSpacing w:val="true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5225" w:type="dxa"/>
            <w:textDirection w:val="lrTb"/>
            <w:noWrap w:val="false"/>
          </w:tcPr>
          <w:p>
            <w:pPr>
              <w:pBdr/>
              <w:spacing w:after="0" w:line="240" w:lineRule="auto"/>
              <w:ind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почвы характерны каждой зоне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704" w:type="dxa"/>
            <w:textDirection w:val="lrTb"/>
            <w:noWrap w:val="false"/>
          </w:tcPr>
          <w:p>
            <w:pPr>
              <w:numPr>
                <w:ilvl w:val="0"/>
                <w:numId w:val="11"/>
              </w:numPr>
              <w:pBdr/>
              <w:spacing w:after="0" w:line="360" w:lineRule="auto"/>
              <w:ind/>
              <w:contextualSpacing w:val="true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5225" w:type="dxa"/>
            <w:textDirection w:val="lrTb"/>
            <w:noWrap w:val="false"/>
          </w:tcPr>
          <w:p>
            <w:pPr>
              <w:pBdr/>
              <w:spacing w:after="0" w:line="240" w:lineRule="auto"/>
              <w:ind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растения характерны для каждой зоны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704" w:type="dxa"/>
            <w:textDirection w:val="lrTb"/>
            <w:noWrap w:val="false"/>
          </w:tcPr>
          <w:p>
            <w:pPr>
              <w:numPr>
                <w:ilvl w:val="0"/>
                <w:numId w:val="11"/>
              </w:numPr>
              <w:pBdr/>
              <w:spacing w:after="0" w:line="360" w:lineRule="auto"/>
              <w:ind/>
              <w:contextualSpacing w:val="true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5225" w:type="dxa"/>
            <w:textDirection w:val="lrTb"/>
            <w:noWrap w:val="false"/>
          </w:tcPr>
          <w:p>
            <w:pPr>
              <w:pBdr/>
              <w:spacing w:after="0" w:line="240" w:lineRule="auto"/>
              <w:ind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животные характерны для каждой зоны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704" w:type="dxa"/>
            <w:textDirection w:val="lrTb"/>
            <w:noWrap w:val="false"/>
          </w:tcPr>
          <w:p>
            <w:pPr>
              <w:numPr>
                <w:ilvl w:val="0"/>
                <w:numId w:val="11"/>
              </w:numPr>
              <w:pBdr/>
              <w:spacing w:after="0" w:line="360" w:lineRule="auto"/>
              <w:ind/>
              <w:contextualSpacing w:val="true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5225" w:type="dxa"/>
            <w:textDirection w:val="lrTb"/>
            <w:noWrap w:val="false"/>
          </w:tcPr>
          <w:p>
            <w:pPr>
              <w:pBdr/>
              <w:spacing w:after="0" w:line="240" w:lineRule="auto"/>
              <w:ind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умею показывать природные зоны на карте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</w:tbl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</w:r>
      <w:r>
        <w:rPr>
          <w:rFonts w:ascii="Times New Roman" w:hAnsi="Times New Roman" w:cs="Times New Roman"/>
          <w:b/>
          <w:sz w:val="28"/>
          <w:szCs w:val="28"/>
          <w:lang w:val="uk-UA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Актуализация опорных знаний (5 мин.)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предыдущих уроках мы уже немножко путешествовали с вами удивительным и загадочным материком, любимицей Солнца-Африкой.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«...Но и жизнь прекрасна еще и потому, что можно странствовать» - говорил Пржевальский.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чтобы убедиться в справедливости этих слов сегодняшний урок является продолжением предыдущих наших странствий.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чего начинается любое путешествие? (ученики дают ответы-предположения)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моему мнению, наше путешествие начинаем со сбора рюкзака. Нам нужно собрать в рюкзак необходимые вещи (в нашем случае) - это ваши знания. От наполнения рюкзака мы сможем путешествовать дальше.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уникальная Африка! Какая же она на самом деле? Так ли страша или удивительна?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«Подумайте! Вспомните! Отыщите!»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географическая эстафета (проверка знаний географической номенклатуры м. Рас –Энгела – Средиземное море – Гибралтарский пролив – Канарское течение - Канарские острова-Атлантический океан – м. Альмади – </w:t>
      </w:r>
      <w:r>
        <w:rPr>
          <w:rFonts w:ascii="Times New Roman" w:hAnsi="Times New Roman" w:cs="Times New Roman"/>
          <w:sz w:val="28"/>
          <w:szCs w:val="28"/>
        </w:rPr>
        <w:t xml:space="preserve">Гвинейское течение -- Гвинейский залив –Генгальское течение – м. Доброй Надежды -</w:t>
      </w:r>
      <w:r>
        <w:rPr>
          <w:rFonts w:ascii="Times New Roman" w:hAnsi="Times New Roman" w:cs="Times New Roman"/>
          <w:sz w:val="28"/>
          <w:szCs w:val="28"/>
        </w:rPr>
        <w:t xml:space="preserve"> м. Агульяс - течение мыса игольного – Индийский океан – Мозамбикский пролив – О. Магадаскар – Коморские острова - сомалийское течение-Аденский залив – Красное море – Суэцкий канал – Средиземное море.) Один ученик у доски все остальные работают с атласами.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фронтальный опрос: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вспомните план описания материка. Какие пункты плана уже были освещены?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Какие формы рельефа и почему преобладают в Африке?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 пределах каких климатических поясов лежит Африка?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Почему внутренние воды Африки размещены крайне неравномерно?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Назовите самые большие реки материка. Расскажите об их питании и режиме.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Назовите самые большие озера Африки, имеющие разное происхождение котловин.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Каковы основные направления использования водоемов в Африке?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III. Мотивация учебной деятельности (5 мин.)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 видеофрагмента «Не ходите дети в Африку гулять» (мотивирующая демонстрация), лучше предварительно скачать.</w:t>
      </w:r>
      <w:r>
        <w:t xml:space="preserve"> </w:t>
      </w:r>
      <w:hyperlink r:id="rId38" w:tooltip="https://rutube.ru/video/145f56652487f793f2893f87ccb5be9d/?r=plemwd" w:history="1">
        <w:r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 xml:space="preserve">https://rutube.ru/video/145f56652487f793f2893f87ccb5be9d/?r=plemwd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 (Обсуждение фрагмента: действительно ли Африка так ужасна? Возможно ли, что человека, который попадет в Африку ожидает лишь опасность?)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Африка-материк с чрезвычайно богатой и разнообразной природой. Здесь есть и леса, которые напоминают бескрайнее зеленое море, и открытые пространства саванн с уникальными животными, и жаркие бесконечные пустыни, где годами не выпадает ни одной капли дождя.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Какими причинами обусловлено многообразие и размещение природных комплексов на материке? Какие особенности географического положения и природы имеют ландшафты материка? Ответить на этот вопрос вы сможете сегодня на уроке.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вами карта «Природные зоны Аф</w:t>
      </w:r>
      <w:r>
        <w:rPr>
          <w:rFonts w:ascii="Times New Roman" w:hAnsi="Times New Roman" w:cs="Times New Roman"/>
          <w:sz w:val="28"/>
          <w:szCs w:val="28"/>
        </w:rPr>
        <w:t xml:space="preserve">рики», следовательно, речь пойдет о природных зонах материка, особенностях их размещения. Также мы должны выявить специфичность почвенно-растительного покрова и животного мира каждой природной зоны, проследить взаимосвязи компонентов природы в каждой приро</w:t>
      </w:r>
      <w:r>
        <w:rPr>
          <w:rFonts w:ascii="Times New Roman" w:hAnsi="Times New Roman" w:cs="Times New Roman"/>
          <w:sz w:val="28"/>
          <w:szCs w:val="28"/>
        </w:rPr>
        <w:t xml:space="preserve">дной зоне, тем самым доказать, что каждая природная зона является природным комплексом. Особое внимание мы должны обратить на нарушение связей в природе и негативные последствия, к которым они приводят. Наша работа на уроке будет носить характер поисковой.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Объявление темы и цели урока (запись на доске). 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ІV. Изучение нового материала (25 мин.)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совершения путешествия, ученикам предлагается определенный вид транспорта - воздушный шар-так как он наиболее соответствует экологическим требованиям, и из него можно наблюдать за животными не вспугнув их. Цель путешествия написана на доске.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&gt; Обнаружить в каждой природной зоне наличие всех природных компонентов.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&gt; Показать тесную взаимосвязь между ними.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Выявить различия в почвенно-растительном и животном мире данных природных зон.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Объедините класс в 4 небольшие группы. Каждая группа должна иметь CleverBooks Africa Marker. атласы учебник и справочники.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Учащимся предлагается ответить на вопросы: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Помните, что такое природный комплекс и природная зона?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Какие существуют закономерности изменения природных зон на равнинах? Чем они обусловлены?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Чем обусловлено изменение природных комплексов в горах?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проблемные вопросы: (записаны на доске).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9"/>
        </w:numPr>
        <w:pBdr/>
        <w:spacing w:after="0" w:line="360" w:lineRule="auto"/>
        <w:ind w:firstLine="709" w:left="0"/>
        <w:contextualSpacing w:val="tru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Каковы особенности этого материка с точки зрения рельефа и климата?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9"/>
        </w:numPr>
        <w:pBdr/>
        <w:spacing w:after="0" w:line="360" w:lineRule="auto"/>
        <w:ind w:firstLine="709" w:left="0"/>
        <w:contextualSpacing w:val="tru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Каковы наиболее важные растительные образования и чем они отличаются между регионами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9"/>
        </w:numPr>
        <w:pBdr/>
        <w:spacing w:after="0" w:line="360" w:lineRule="auto"/>
        <w:ind w:firstLine="709" w:left="0"/>
        <w:contextualSpacing w:val="tru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самые главные виды животных и как они распространены географически?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изучения материала необходимо будет заполнить опорную схему-конспект.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3441065"/>
                <wp:effectExtent l="0" t="0" r="0" b="6985"/>
                <wp:docPr id="17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6120765" cy="3441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6" o:spid="_x0000_s16" type="#_x0000_t75" style="width:481.95pt;height:270.95pt;mso-wrap-distance-left:0.00pt;mso-wrap-distance-top:0.00pt;mso-wrap-distance-right:0.00pt;mso-wrap-distance-bottom:0.00pt;z-index:1;" stroked="false">
                <v:imagedata r:id="rId39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Опорная схема «Природные зоны Африки»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Влажные экваториальные леса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Почвы: 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Растения: ___________________________________________________ Животные: 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Природная зона переменно-влажных лесов Африки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Почвы: 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Растения: 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Животные: 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Саванны и редколесья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Почвы: 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Растения: 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Животные: 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Пустыни и полупустыни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Почвы: 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Растения: 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Животные: 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Вечнозеленые лиственные леса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Почвы: 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Растения: 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Животные: 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Высотная поясность 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Почвы: 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Растения: 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Животные: 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в каких природных зонах расположена Африка, мы проведем «географический практикум».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Задача: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вами атласы. По карте географических поясов и природных зон мира определите климатические пояса и природные зоны Африки и особенности расположения. (ответ учеников)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Пришло время поработать с приложением, которое вы предварительно себе скачали на мобильное устройство, по моей просьбе.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(Методический комментарий: учащиеся </w:t>
      </w:r>
      <w:r>
        <w:rPr>
          <w:rFonts w:ascii="Times New Roman" w:hAnsi="Times New Roman" w:cs="Times New Roman"/>
          <w:i/>
          <w:sz w:val="28"/>
          <w:szCs w:val="28"/>
        </w:rPr>
        <w:t xml:space="preserve">работают в небольших группах с приложением CleverBooks Africa Marker и исследуют различные режимы: животные, погода, растения, они должны заполнить таблицу и проработать следующие вопросы. Также поиск информации происходит с помощью Атласа и справочников.)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Схема вопросов: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Каждая группа учащихся получает вопросы и готовит ответы.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Режим рельефа (1):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Как распределены цвета на карте местности? Какой цвет является доминирующим?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Какие типы местности символизируют эти цвета?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Выделить типы земель по зонам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Какие поля доминируют в Северной Африке?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Какие земли преобладают к югу от материка?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Погодный режим (2):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Какая погода в Северной Африке?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Сравните его с погодой других регионов.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Где концентрация осадков в течение года на континенте?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Как это влияет на растительность?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Режим растения (3):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Где на Африканском континенте сосредоточена густая растительность?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Определите виды растений.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Самое важное географическое распространение этих видов?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Режим животных (4):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Определите местность, где сосредоточены животные на материке, и сравните ее другие регионы.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Перечислите названия этих животных.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(Методический комментарий: каждая команда может отвечать за одну из категорий: погода, растения, животные, и т.д. или за одну природную зону.)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дети, вы уже завершили выполнение задания, поэтому прошу команды озвучить информацию, которую вы выяснили. И начнем с экватора, первая природная зона — это зона влажных экваториальных лесов.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(Примерный ответ учеников):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Наша группа в составе: (называют свои имена) исследовала –это влажные экваториальные леса их еще называют Гиллеи, с греческого языка («Хиле» – это лес).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А мы бы их назвали многоэтажным домом, крышу этого дома не всегда можно увидать. Эти леса расположены в центральной части экватора, в экваториальном климатическом поясе и тянутся узкой полосой от 5 – 6 сев.ш. до 5 - 6 ю. ш. (бассейн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г. Конго) в этой зоне температура высокая + 24 + 26 С, ведь что солнечные лучи падают прямолинейно, поэтому такая температура весь год. Большое количество осадков 1000-2000 мм. Дожди льют каждый день, обычно после обеда. Здесь практически нет времен года.</w:t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 ученик: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А почвы в лесах красноватого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оттенка, нас очень удивил этот цвет. Мы исследовали, почему они такого цвета и установили такую особенность: что на формирование почв очень влияет материнская порода. В экваториальных широтах в этих породах много железа и алюминия. Поэтому почвы имеют крас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ную окраску. Их еще называют ферраллитными (ферум – железо). Эти почвы очень бедны питательными веществами, ведь при большом количестве тепла и влаги растительные остатки быстро разлагаются и быстро впитываются растениями, поэтому и быстро растут растения.</w:t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III ученик: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 экваториальных лесах Африки насчитывается более 25000 видов растений. Деревьев-около-1000 видов. В этих лесах всегда душно, влажно и темно, но они неповторимы своей природой и красотой.)</w:t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Двигаемся дальше.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нашем пути переменно-влажные леса. Вы побывали в этой природной зоне поэтому поделятся с нами своими исследованиями.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учеников: I ученик: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Переменно-влажные леса расположены к северу и югу от экваториального пояса – это субэкваториальный пояс. Эта зона имеет много общего с экваториальными лесами. Ритм жизни в этой зоне зависит от сезонов.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Летом-царят экваториальные воздушные массы.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поэтому лето влажное до 2000 мм осадков. А зимой царят тропические воздушные массы и поэтому зима сухая. Температура января + 24; июля +26. почвы - красного цвета их еще называют - латеритные. Растительный и животный мир беднее чем в экваториальном поясе.)</w:t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что вы узнали о саваннах и редколесьях, каковы особенности этой зоны?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(Ученики: для саванн характерны два времени года: сухая и влажная. Почвы саван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ны имеют большое содержание перегноя, так как существует сухой период –остатки растений разлагаются медленно. В сухой части – красновато – бурые, во влажной: красно-ферраллитные. Богатый органический мир Зоны. Это слоны, зебры львы леопарды бегемоты и др.)</w:t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Двигаясь дальше мы попадаем в тропические пустыни и полупустыни.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(ответы учащихся: особенности: незначительное количество осадков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обуславливает бедную кустарниковую растительность, накапливающую влагу (исключение оазиса), животные приспособлены к быстрому передвижению, большая амплитуда суточных температур способствует развитию норных животных, зона надвигается на саванны (Сахель).)</w:t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крайнем юге и севере расположена зона: вечнозеленые твёрдолистные леса и кустарники.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(Ответы учащихся: особенности: осадки зимой, поэтому растения приспособлены к уменьшению испарения, почти полностью изменены антропогенными ландшафтами.)</w:t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последняя зона-высотная поясность.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(Ответ учащихся: влажные тропические леса (до 1200 м), саванные комплексы (до 2000 м), горные леса (до 3000 м), горные луга (до 4800 м), снега и ледники.)</w:t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Совершив такое интересное поисковое путешествие по природным зонам материка, ученики с помощью учителя делают выводы: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numPr>
          <w:ilvl w:val="0"/>
          <w:numId w:val="10"/>
        </w:numPr>
        <w:pBdr/>
        <w:tabs>
          <w:tab w:val="left" w:leader="none" w:pos="930"/>
        </w:tabs>
        <w:spacing w:after="0" w:line="360" w:lineRule="auto"/>
        <w:ind w:firstLine="930"/>
        <w:contextualSpacing w:val="tru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природных зонах Африки присутствуют все природные компоненты;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10"/>
        </w:numPr>
        <w:pBdr/>
        <w:tabs>
          <w:tab w:val="left" w:leader="none" w:pos="930"/>
        </w:tabs>
        <w:spacing w:after="0" w:line="360" w:lineRule="auto"/>
        <w:ind w:firstLine="930"/>
        <w:contextualSpacing w:val="tru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они взаимосвязаны между собой и изменение одного из них приводит к нарушению экологического равновесия на данной территории.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10"/>
        </w:numPr>
        <w:pBdr/>
        <w:tabs>
          <w:tab w:val="left" w:leader="none" w:pos="930"/>
        </w:tabs>
        <w:spacing w:after="0" w:line="360" w:lineRule="auto"/>
        <w:ind w:firstLine="930"/>
        <w:contextualSpacing w:val="tru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Почвы, растительный и животный мир природных зон очень отличаются, так как условия их образования и формирования также различны.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мы выяснили, что на самом деле Африка-очень удивительный континент!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 w:firstLine="93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я предлагаю вам создать ЗД модель животных саванны отсканировав QR код и поработать в программе tinkercad (</w:t>
      </w:r>
      <w:r>
        <w:rPr>
          <w:rFonts w:ascii="Times New Roman" w:hAnsi="Times New Roman" w:cs="Times New Roman"/>
          <w:i/>
          <w:sz w:val="28"/>
          <w:szCs w:val="28"/>
        </w:rPr>
        <w:t xml:space="preserve">методический комментарий: предварительно на уроке информатики ученики должны ознакомиться с этим сервисом)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V. закрепление знаний (3 мин.)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jc w:val="both"/>
        <w:rPr/>
      </w:pPr>
      <w:r>
        <w:rPr>
          <w:rFonts w:ascii="Times New Roman" w:hAnsi="Times New Roman" w:cs="Times New Roman"/>
          <w:i/>
          <w:sz w:val="28"/>
          <w:szCs w:val="28"/>
        </w:rPr>
        <w:t xml:space="preserve">Отсканируйте QR код и пройдите игру. </w:t>
      </w:r>
      <w:r/>
    </w:p>
    <w:p>
      <w:pPr>
        <w:pBdr/>
        <w:tabs>
          <w:tab w:val="left" w:leader="none" w:pos="930"/>
        </w:tabs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14500" cy="1714500"/>
                <wp:effectExtent l="0" t="0" r="0" b="0"/>
                <wp:docPr id="18" name="Рисунок 26" descr="http://qrcoder.ru/code/?https%3A%2F%2Fwordwall.net%2Fru%2Fresource%2F90926044%2F%EF%F0%E8%F0%EE%ED%FB%E5-%E7%EE%ED%FB-%E0%F4%F0%E8%EA%E8&amp;4&amp;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qrcoder.ru/code/?https%3A%2F%2Fwordwall.net%2Fru%2Fresource%2F90926044%2F%EF%F0%E8%F0%EE%ED%FB%E5-%E7%EE%ED%FB-%E0%F4%F0%E8%EA%E8&amp;4&amp;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17145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7" o:spid="_x0000_s17" type="#_x0000_t75" style="width:135.00pt;height:135.00pt;mso-wrap-distance-left:0.00pt;mso-wrap-distance-top:0.00pt;mso-wrap-distance-right:0.00pt;mso-wrap-distance-bottom:0.00pt;z-index:1;" stroked="f">
                <v:imagedata r:id="rId40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jc w:val="both"/>
        <w:rPr>
          <w:rFonts w:ascii="Times New Roman" w:hAnsi="Times New Roman" w:cs="Times New Roman"/>
          <w:i/>
          <w:sz w:val="28"/>
          <w:szCs w:val="28"/>
        </w:rPr>
      </w:pPr>
      <w:r/>
      <w:hyperlink r:id="rId41" w:tooltip="https://wordwall.net/ru/resource/90926044/прироные-зоны-африки" w:history="1">
        <w:r>
          <w:rPr>
            <w:rFonts w:ascii="Times New Roman" w:hAnsi="Times New Roman" w:cs="Times New Roman"/>
            <w:i/>
            <w:color w:val="0563c1" w:themeColor="hyperlink"/>
            <w:sz w:val="28"/>
            <w:szCs w:val="28"/>
            <w:u w:val="single"/>
          </w:rPr>
          <w:t xml:space="preserve">https://wordwall.net/ru/resource/90926044/прироные-зоны-африки</w:t>
        </w:r>
      </w:hyperlink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Bdr/>
        <w:shd w:val="clear" w:color="auto" w:fill="ffffff"/>
        <w:spacing w:after="0" w:line="360" w:lineRule="auto"/>
        <w:ind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:lang w:val="uk-UA"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val="uk-UA" w:eastAsia="ru-RU"/>
        </w:rPr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val="uk-UA" w:eastAsia="ru-RU"/>
        </w:rPr>
      </w:r>
    </w:p>
    <w:p>
      <w:pPr>
        <w:pBdr/>
        <w:tabs>
          <w:tab w:val="left" w:leader="none" w:pos="930"/>
        </w:tabs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Сравните изученные природные зоны. Чем они отличаются?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причины обусловливают различия?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выводы мы должны сделать из изученного материала?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VΙ. Рефлексия, самооценка (2 мин.)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вы лучше всего запомнил и на сегодняшнем уроке? Почему?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показалось сложным? Почему?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Заполните таблицу самооценки:</w:t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4587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496"/>
      </w:tblGrid>
      <w:tr>
        <w:trPr/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846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4587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Я знаю: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846" w:type="dxa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pBdr/>
              <w:spacing w:after="0" w:line="360" w:lineRule="auto"/>
              <w:ind/>
              <w:contextualSpacing w:val="true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4587" w:type="dxa"/>
            <w:textDirection w:val="lrTb"/>
            <w:noWrap w:val="false"/>
          </w:tcPr>
          <w:p>
            <w:pPr>
              <w:pBdr/>
              <w:spacing w:after="0" w:line="240" w:lineRule="auto"/>
              <w:ind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природная зона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846" w:type="dxa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pBdr/>
              <w:spacing w:after="0" w:line="360" w:lineRule="auto"/>
              <w:ind/>
              <w:contextualSpacing w:val="true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4587" w:type="dxa"/>
            <w:textDirection w:val="lrTb"/>
            <w:noWrap w:val="false"/>
          </w:tcPr>
          <w:p>
            <w:pPr>
              <w:pBdr/>
              <w:spacing w:after="0" w:line="240" w:lineRule="auto"/>
              <w:ind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закономерности есть в расположении природных зон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846" w:type="dxa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pBdr/>
              <w:spacing w:after="0" w:line="360" w:lineRule="auto"/>
              <w:ind/>
              <w:contextualSpacing w:val="true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4587" w:type="dxa"/>
            <w:textDirection w:val="lrTb"/>
            <w:noWrap w:val="false"/>
          </w:tcPr>
          <w:p>
            <w:pPr>
              <w:pBdr/>
              <w:spacing w:after="0" w:line="240" w:lineRule="auto"/>
              <w:ind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почвы характерны каждой зоне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846" w:type="dxa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pBdr/>
              <w:spacing w:after="0" w:line="360" w:lineRule="auto"/>
              <w:ind/>
              <w:contextualSpacing w:val="true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4587" w:type="dxa"/>
            <w:textDirection w:val="lrTb"/>
            <w:noWrap w:val="false"/>
          </w:tcPr>
          <w:p>
            <w:pPr>
              <w:pBdr/>
              <w:spacing w:after="0" w:line="240" w:lineRule="auto"/>
              <w:ind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растения характерны для каждой зоны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846" w:type="dxa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pBdr/>
              <w:spacing w:after="0" w:line="360" w:lineRule="auto"/>
              <w:ind/>
              <w:contextualSpacing w:val="true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4587" w:type="dxa"/>
            <w:textDirection w:val="lrTb"/>
            <w:noWrap w:val="false"/>
          </w:tcPr>
          <w:p>
            <w:pPr>
              <w:pBdr/>
              <w:spacing w:after="0" w:line="240" w:lineRule="auto"/>
              <w:ind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животные характерны для каждой зоны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846" w:type="dxa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pBdr/>
              <w:spacing w:after="0" w:line="360" w:lineRule="auto"/>
              <w:ind/>
              <w:contextualSpacing w:val="true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4587" w:type="dxa"/>
            <w:textDirection w:val="lrTb"/>
            <w:noWrap w:val="false"/>
          </w:tcPr>
          <w:p>
            <w:pPr>
              <w:pBdr/>
              <w:spacing w:after="0" w:line="240" w:lineRule="auto"/>
              <w:ind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умею показывать природные зоны на карте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</w:tbl>
    <w:p>
      <w:pPr>
        <w:pBdr/>
        <w:tabs>
          <w:tab w:val="left" w:leader="none" w:pos="930"/>
        </w:tabs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VΙΙ. Оценивание работы учащихся (1 мин.)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VΙΙИ. Домашнее задание (1 мин.)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Изготовить из подручного материала одну из природных зон материк</w:t>
      </w:r>
      <w:r>
        <w:rPr>
          <w:rFonts w:ascii="Times New Roman" w:hAnsi="Times New Roman" w:cs="Times New Roman"/>
          <w:sz w:val="28"/>
          <w:szCs w:val="28"/>
        </w:rPr>
        <w:t xml:space="preserve">а и принести на следующий урок.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к уроку</w:t>
      </w:r>
      <w:r>
        <w:rPr>
          <w:rFonts w:ascii="Times New Roman" w:hAnsi="Times New Roman" w:cs="Times New Roman"/>
          <w:b/>
          <w:sz w:val="28"/>
          <w:szCs w:val="28"/>
        </w:rPr>
        <w:t xml:space="preserve">1 (необходимо распечатать на каждого ученика)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85666" cy="3402953"/>
                <wp:effectExtent l="0" t="0" r="0" b="7620"/>
                <wp:docPr id="19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3592779" cy="34097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8" o:spid="_x0000_s18" type="#_x0000_t75" style="width:282.34pt;height:267.95pt;mso-wrap-distance-left:0.00pt;mso-wrap-distance-top:0.00pt;mso-wrap-distance-right:0.00pt;mso-wrap-distance-bottom:0.00pt;z-index:1;" stroked="false">
                <v:imagedata r:id="rId42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к уроку</w:t>
      </w:r>
      <w:r>
        <w:rPr>
          <w:rFonts w:ascii="Times New Roman" w:hAnsi="Times New Roman" w:cs="Times New Roman"/>
          <w:b/>
          <w:sz w:val="28"/>
          <w:szCs w:val="28"/>
        </w:rPr>
        <w:t xml:space="preserve">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Опорная схема «Природные зоны Африки»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Влажные экваториальные леса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Почвы: 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Растения: ___________________________________________________ Животные: 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Природная зона переменно-влажных лесов Африки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Почвы: 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Растения: 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Животные: 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Саванны и редколесья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Почвы: 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Растения: 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Животные: 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Пустыни и полупустыни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Почвы: 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Растения: 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Животные: 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Вечнозеленые лиственные леса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Почвы: 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Растения: 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Животные: 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Высотная поясность 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Почвы: 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Растения: 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Животные: 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930"/>
        </w:tabs>
        <w:spacing w:after="0" w:line="360" w:lineRule="auto"/>
        <w:ind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к уроку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  <w:r>
        <w:rPr>
          <w:rFonts w:ascii="Times New Roman" w:hAnsi="Times New Roman" w:cs="Times New Roman"/>
          <w:b/>
          <w:sz w:val="28"/>
          <w:szCs w:val="28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4729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496"/>
      </w:tblGrid>
      <w:tr>
        <w:trPr/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704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4729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Я знаю: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uk-UA" w:eastAsia="ru-RU"/>
              </w:rPr>
              <w:t xml:space="preserve">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704" w:type="dxa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pBdr/>
              <w:spacing w:after="0" w:line="360" w:lineRule="auto"/>
              <w:ind/>
              <w:contextualSpacing w:val="true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4729" w:type="dxa"/>
            <w:textDirection w:val="lrTb"/>
            <w:noWrap w:val="false"/>
          </w:tcPr>
          <w:p>
            <w:pPr>
              <w:pBdr/>
              <w:spacing w:after="0" w:line="240" w:lineRule="auto"/>
              <w:ind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природная зона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704" w:type="dxa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pBdr/>
              <w:spacing w:after="0" w:line="360" w:lineRule="auto"/>
              <w:ind/>
              <w:contextualSpacing w:val="true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4729" w:type="dxa"/>
            <w:textDirection w:val="lrTb"/>
            <w:noWrap w:val="false"/>
          </w:tcPr>
          <w:p>
            <w:pPr>
              <w:pBdr/>
              <w:spacing w:after="0" w:line="240" w:lineRule="auto"/>
              <w:ind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закономерности есть в расположении природных зон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704" w:type="dxa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pBdr/>
              <w:spacing w:after="0" w:line="360" w:lineRule="auto"/>
              <w:ind/>
              <w:contextualSpacing w:val="true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4729" w:type="dxa"/>
            <w:textDirection w:val="lrTb"/>
            <w:noWrap w:val="false"/>
          </w:tcPr>
          <w:p>
            <w:pPr>
              <w:pBdr/>
              <w:spacing w:after="0" w:line="240" w:lineRule="auto"/>
              <w:ind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почвы характерны каждой зоне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704" w:type="dxa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pBdr/>
              <w:spacing w:after="0" w:line="360" w:lineRule="auto"/>
              <w:ind/>
              <w:contextualSpacing w:val="true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4729" w:type="dxa"/>
            <w:textDirection w:val="lrTb"/>
            <w:noWrap w:val="false"/>
          </w:tcPr>
          <w:p>
            <w:pPr>
              <w:pBdr/>
              <w:spacing w:after="0" w:line="240" w:lineRule="auto"/>
              <w:ind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растения характерны для каждой зоны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704" w:type="dxa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pBdr/>
              <w:spacing w:after="0" w:line="360" w:lineRule="auto"/>
              <w:ind/>
              <w:contextualSpacing w:val="true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4729" w:type="dxa"/>
            <w:textDirection w:val="lrTb"/>
            <w:noWrap w:val="false"/>
          </w:tcPr>
          <w:p>
            <w:pPr>
              <w:pBdr/>
              <w:spacing w:after="0" w:line="240" w:lineRule="auto"/>
              <w:ind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животные характерны для каждой зоны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704" w:type="dxa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pBdr/>
              <w:spacing w:after="0" w:line="360" w:lineRule="auto"/>
              <w:ind/>
              <w:contextualSpacing w:val="true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4729" w:type="dxa"/>
            <w:textDirection w:val="lrTb"/>
            <w:noWrap w:val="false"/>
          </w:tcPr>
          <w:p>
            <w:pPr>
              <w:pBdr/>
              <w:spacing w:after="0" w:line="240" w:lineRule="auto"/>
              <w:ind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умею показывать природные зоны на карте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/>
            <w:tcMar>
              <w:left w:w="108" w:type="dxa"/>
              <w:top w:w="0" w:type="dxa"/>
              <w:right w:w="108" w:type="dxa"/>
              <w:bottom w:w="0" w:type="dxa"/>
            </w:tcMar>
            <w:tcW w:w="0" w:type="auto"/>
            <w:vAlign w:val="center"/>
            <w:textDirection w:val="lrTb"/>
            <w:noWrap w:val="false"/>
          </w:tcPr>
          <w:p>
            <w:pPr>
              <w:pBdr/>
              <w:spacing w:after="0" w:line="360" w:lineRule="auto"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</w:tbl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/>
          <w:b/>
          <w:sz w:val="28"/>
          <w:lang w:eastAsia="ru-RU"/>
        </w:rPr>
      </w:r>
      <w:r>
        <w:rPr>
          <w:rFonts w:ascii="Times New Roman" w:hAnsi="Times New Roman"/>
          <w:b/>
          <w:sz w:val="28"/>
          <w:lang w:eastAsia="ru-RU"/>
        </w:rPr>
        <w:t xml:space="preserve">Изучение материка Африка.</w:t>
      </w:r>
      <w:r>
        <w:rPr>
          <w:rFonts w:ascii="Times New Roman" w:hAnsi="Times New Roman"/>
          <w:b/>
          <w:sz w:val="28"/>
          <w:lang w:eastAsia="ru-RU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highlight w:val="none"/>
          <w:lang w:eastAsia="ru-RU"/>
        </w:rPr>
      </w:r>
      <w:r/>
      <w:r>
        <w:rPr>
          <w:rFonts w:ascii="Times New Roman" w:hAnsi="Times New Roman"/>
          <w:b/>
          <w:sz w:val="28"/>
          <w:highlight w:val="none"/>
          <w:lang w:eastAsia="ru-RU"/>
        </w:rPr>
      </w:r>
      <w:r>
        <w:rPr>
          <w:rFonts w:ascii="Times New Roman" w:hAnsi="Times New Roman"/>
          <w:b/>
          <w:sz w:val="28"/>
          <w:highlight w:val="none"/>
          <w:lang w:eastAsia="ru-RU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lang w:eastAsia="ru-RU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1" locked="0" layoutInCell="1" allowOverlap="1">
                <wp:simplePos x="0" y="0"/>
                <wp:positionH relativeFrom="margin">
                  <wp:posOffset>3457575</wp:posOffset>
                </wp:positionH>
                <wp:positionV relativeFrom="paragraph">
                  <wp:posOffset>2854</wp:posOffset>
                </wp:positionV>
                <wp:extent cx="2425700" cy="1372870"/>
                <wp:effectExtent l="0" t="0" r="0" b="0"/>
                <wp:wrapTight wrapText="bothSides">
                  <wp:wrapPolygon edited="1">
                    <wp:start x="0" y="0"/>
                    <wp:lineTo x="0" y="21280"/>
                    <wp:lineTo x="21374" y="21280"/>
                    <wp:lineTo x="21374" y="0"/>
                    <wp:lineTo x="0" y="0"/>
                  </wp:wrapPolygon>
                </wp:wrapTight>
                <wp:docPr id="20" name="Рисунок 16" descr="D:\Camera\ФОТО\облако\IMG_20211126_120914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7492827" name="Picture 12" descr="D:\Camera\ФОТО\облако\IMG_20211126_120914_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rcRect l="0" t="0" r="20662" b="40065"/>
                        <a:stretch/>
                      </pic:blipFill>
                      <pic:spPr bwMode="auto">
                        <a:xfrm>
                          <a:off x="0" y="0"/>
                          <a:ext cx="2425699" cy="13728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9" o:spid="_x0000_s19" type="#_x0000_t75" style="position:absolute;z-index:-251663360;o:allowoverlap:true;o:allowincell:true;mso-position-horizontal-relative:margin;margin-left:272.25pt;mso-position-horizontal:absolute;mso-position-vertical-relative:text;margin-top:0.22pt;mso-position-vertical:absolute;width:191.00pt;height:108.10pt;mso-wrap-distance-left:9.00pt;mso-wrap-distance-top:0.00pt;mso-wrap-distance-right:9.00pt;mso-wrap-distance-bottom:0.00pt;z-index:1;" wrapcoords="0 0 0 98519 98954 98519 98954 0 0 0" stroked="f">
                <w10:wrap type="tight"/>
                <v:imagedata r:id="rId43" o:title="" croptop="0f" cropleft="0f" cropbottom="26257f" cropright="13541f"/>
                <o:lock v:ext="edit" rotation="t"/>
              </v:shape>
            </w:pict>
          </mc:Fallback>
        </mc:AlternateContent>
      </w:r>
      <w:r>
        <w:rPr>
          <w:rFonts w:ascii="Times New Roman" w:hAnsi="Times New Roman"/>
          <w:b/>
          <w:sz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66675</wp:posOffset>
                </wp:positionH>
                <wp:positionV relativeFrom="paragraph">
                  <wp:posOffset>60325</wp:posOffset>
                </wp:positionV>
                <wp:extent cx="2667000" cy="1257927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21" name="Рисунок 12" descr="D:\Camera\ФОТО\Новая папка\Новая папка (2)\IMG_20211126_114647_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049403" name="Picture 8" descr="D:\Camera\ФОТО\Новая папка\Новая папка (2)\IMG_20211126_114647_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rcRect l="0" t="0" r="0" b="32003"/>
                        <a:stretch/>
                      </pic:blipFill>
                      <pic:spPr bwMode="auto">
                        <a:xfrm flipH="0" flipV="0">
                          <a:off x="0" y="0"/>
                          <a:ext cx="2666999" cy="1257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0" o:spid="_x0000_s20" type="#_x0000_t75" style="position:absolute;z-index:-251662336;o:allowoverlap:true;o:allowincell:true;mso-position-horizontal-relative:margin;margin-left:5.25pt;mso-position-horizontal:absolute;mso-position-vertical-relative:text;margin-top:4.75pt;mso-position-vertical:absolute;width:210.00pt;height:99.05pt;mso-wrap-distance-left:9.00pt;mso-wrap-distance-top:0.00pt;mso-wrap-distance-right:9.00pt;mso-wrap-distance-bottom:0.00pt;z-index:1;" wrapcoords="0 0 100000 0 100000 100000 0 100000" stroked="f">
                <w10:wrap type="tight"/>
                <v:imagedata r:id="rId44" o:title="" croptop="0f" cropleft="0f" cropbottom="20973f" cropright="0f"/>
                <o:lock v:ext="edit" rotation="t"/>
              </v:shape>
            </w:pict>
          </mc:Fallback>
        </mc:AlternateContent>
      </w:r>
      <w:r>
        <w:rPr>
          <w:rFonts w:ascii="Times New Roman" w:hAnsi="Times New Roman"/>
          <w:sz w:val="28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  <w:r>
        <w:rPr>
          <w:rFonts w:ascii="Times New Roman" w:hAnsi="Times New Roman"/>
          <w:b/>
          <w:sz w:val="28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  <w:r>
        <w:rPr>
          <w:rFonts w:ascii="Times New Roman" w:hAnsi="Times New Roman"/>
          <w:b/>
          <w:sz w:val="28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  <w:r>
        <w:rPr>
          <w:rFonts w:ascii="Times New Roman" w:hAnsi="Times New Roman"/>
          <w:b/>
          <w:sz w:val="28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  <w:r>
        <w:rPr>
          <w:rFonts w:ascii="Times New Roman" w:hAnsi="Times New Roman"/>
          <w:b/>
          <w:sz w:val="28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  <w:r>
        <w:rPr>
          <w:rFonts w:ascii="Times New Roman" w:hAnsi="Times New Roman"/>
          <w:b/>
          <w:sz w:val="28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sz w:val="28"/>
          <w:szCs w:val="28"/>
          <w:highlight w:val="none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sz w:val="28"/>
          <w:szCs w:val="28"/>
          <w:highlight w:val="none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Наш дом – Солнечная система»</w:t>
      </w:r>
      <w:r>
        <w:rPr>
          <w:rFonts w:ascii="Times New Roman" w:hAnsi="Times New Roman"/>
          <w:b/>
          <w:sz w:val="28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1" locked="0" layoutInCell="1" allowOverlap="1">
                <wp:simplePos x="0" y="0"/>
                <wp:positionH relativeFrom="margin">
                  <wp:posOffset>3667125</wp:posOffset>
                </wp:positionH>
                <wp:positionV relativeFrom="paragraph">
                  <wp:posOffset>144145</wp:posOffset>
                </wp:positionV>
                <wp:extent cx="2452370" cy="1209675"/>
                <wp:effectExtent l="0" t="0" r="5080" b="9525"/>
                <wp:wrapTight wrapText="bothSides">
                  <wp:wrapPolygon edited="1">
                    <wp:start x="0" y="0"/>
                    <wp:lineTo x="0" y="21430"/>
                    <wp:lineTo x="21477" y="21430"/>
                    <wp:lineTo x="21477" y="0"/>
                    <wp:lineTo x="0" y="0"/>
                  </wp:wrapPolygon>
                </wp:wrapTight>
                <wp:docPr id="22" name="Рисунок 15" descr="D:\Camera\ФОТО\облако\IMG_20211104_095941_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D:\Camera\ФОТО\облако\IMG_20211104_095941_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rcRect l="0" t="35769" r="0" b="1"/>
                        <a:stretch/>
                      </pic:blipFill>
                      <pic:spPr bwMode="auto">
                        <a:xfrm>
                          <a:off x="0" y="0"/>
                          <a:ext cx="245237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1" o:spid="_x0000_s21" type="#_x0000_t75" style="position:absolute;z-index:-251665408;o:allowoverlap:true;o:allowincell:true;mso-position-horizontal-relative:margin;margin-left:288.75pt;mso-position-horizontal:absolute;mso-position-vertical-relative:text;margin-top:11.35pt;mso-position-vertical:absolute;width:193.10pt;height:95.25pt;mso-wrap-distance-left:9.00pt;mso-wrap-distance-top:0.00pt;mso-wrap-distance-right:9.00pt;mso-wrap-distance-bottom:0.00pt;z-index:1;" wrapcoords="0 0 0 99213 99431 99213 99431 0 0 0" stroked="f">
                <w10:wrap type="tight"/>
                <v:imagedata r:id="rId45" o:title="" croptop="23442f" cropleft="0f" cropbottom="1f" cropright="0f"/>
                <o:lock v:ext="edit" rotation="t"/>
              </v:shape>
            </w:pict>
          </mc:Fallback>
        </mc:AlternateContent>
      </w:r>
      <w:r>
        <w:rPr>
          <w:rFonts w:ascii="Times New Roman" w:hAnsi="Times New Roman"/>
          <w:b/>
          <w:sz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144145</wp:posOffset>
                </wp:positionV>
                <wp:extent cx="2209800" cy="1204595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23" name="Рисунок 14" descr="D:\Camera\ФОТО\облако\IMG_20211103_153509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D:\Camera\ФОТО\облако\IMG_20211103_153509_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rcRect l="0" t="20742" r="0" b="0"/>
                        <a:stretch/>
                      </pic:blipFill>
                      <pic:spPr bwMode="auto">
                        <a:xfrm flipH="0" flipV="0">
                          <a:off x="0" y="0"/>
                          <a:ext cx="2209799" cy="1204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2" o:spid="_x0000_s22" type="#_x0000_t75" style="position:absolute;z-index:-251664384;o:allowoverlap:true;o:allowincell:true;mso-position-horizontal-relative:text;margin-left:3.00pt;mso-position-horizontal:absolute;mso-position-vertical-relative:text;margin-top:11.35pt;mso-position-vertical:absolute;width:174.00pt;height:94.85pt;mso-wrap-distance-left:9.00pt;mso-wrap-distance-top:0.00pt;mso-wrap-distance-right:9.00pt;mso-wrap-distance-bottom:0.00pt;z-index:1;" wrapcoords="0 0 100000 0 100000 100000 0 100000" stroked="f">
                <w10:wrap type="tight"/>
                <v:imagedata r:id="rId46" o:title="" croptop="13593f" cropleft="0f" cropbottom="0f" cropright="0f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  <w:r>
        <w:rPr>
          <w:rFonts w:ascii="Times New Roman" w:hAnsi="Times New Roman"/>
          <w:b/>
          <w:sz w:val="28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lang w:eastAsia="ru-RU"/>
        </w:rPr>
      </w:r>
      <w:r>
        <w:rPr>
          <w:rFonts w:ascii="Times New Roman" w:hAnsi="Times New Roman"/>
          <w:sz w:val="28"/>
          <w:lang w:eastAsia="ru-RU"/>
        </w:rPr>
      </w:r>
      <w:r>
        <w:rPr>
          <w:rFonts w:ascii="Times New Roman" w:hAnsi="Times New Roman"/>
          <w:sz w:val="28"/>
          <w:lang w:eastAsia="ru-RU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  <w:lang w:eastAsia="ru-RU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1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167464</wp:posOffset>
                </wp:positionV>
                <wp:extent cx="2205778" cy="1652669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24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9537003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 flipH="0" flipV="0">
                          <a:off x="0" y="0"/>
                          <a:ext cx="2205777" cy="16526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3" o:spid="_x0000_s23" type="#_x0000_t75" style="position:absolute;z-index:-251667456;o:allowoverlap:true;o:allowincell:true;mso-position-horizontal-relative:margin;margin-left:0.00pt;mso-position-horizontal:absolute;mso-position-vertical-relative:text;margin-top:13.19pt;mso-position-vertical:absolute;width:173.68pt;height:130.13pt;mso-wrap-distance-left:9.00pt;mso-wrap-distance-top:0.00pt;mso-wrap-distance-right:9.00pt;mso-wrap-distance-bottom:0.00pt;z-index:1;" wrapcoords="0 0 100000 0 100000 100000 0 100000" stroked="false">
                <w10:wrap type="tight"/>
                <v:imagedata r:id="rId47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/>
          <w:sz w:val="28"/>
          <w:lang w:eastAsia="ru-RU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8720" behindDoc="1" locked="0" layoutInCell="1" allowOverlap="1">
                <wp:simplePos x="0" y="0"/>
                <wp:positionH relativeFrom="margin">
                  <wp:posOffset>2485390</wp:posOffset>
                </wp:positionH>
                <wp:positionV relativeFrom="paragraph">
                  <wp:posOffset>183339</wp:posOffset>
                </wp:positionV>
                <wp:extent cx="1215420" cy="1620919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25" name="Рисунок 13" descr="D:\Camera\ФОТО\облако\IMG_20211104_091457_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8312874" name="Picture 9" descr="D:\Camera\ФОТО\облако\IMG_20211104_091457_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 flipH="0" flipV="0">
                          <a:off x="0" y="0"/>
                          <a:ext cx="1215420" cy="16209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4" o:spid="_x0000_s24" type="#_x0000_t75" style="position:absolute;z-index:-251678720;o:allowoverlap:true;o:allowincell:true;mso-position-horizontal-relative:margin;margin-left:195.70pt;mso-position-horizontal:absolute;mso-position-vertical-relative:text;margin-top:14.44pt;mso-position-vertical:absolute;width:95.70pt;height:127.63pt;mso-wrap-distance-left:9.00pt;mso-wrap-distance-top:0.00pt;mso-wrap-distance-right:9.00pt;mso-wrap-distance-bottom:0.00pt;z-index:1;" wrapcoords="0 0 100000 0 100000 100000 0 100000" stroked="f">
                <w10:wrap type="tight"/>
                <v:imagedata r:id="rId48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/>
          <w:sz w:val="28"/>
          <w:lang w:eastAsia="ru-RU"/>
        </w:rPr>
      </w:r>
      <w:r/>
      <w:r>
        <w:rPr>
          <w:rFonts w:ascii="Times New Roman" w:hAnsi="Times New Roman"/>
          <w:sz w:val="28"/>
          <w:lang w:eastAsia="ru-RU"/>
        </w:rPr>
      </w:r>
      <w:r>
        <w:rPr>
          <w:rFonts w:ascii="Times New Roman" w:hAnsi="Times New Roman"/>
          <w:b/>
          <w:sz w:val="28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8480" behindDoc="1" locked="0" layoutInCell="1" allowOverlap="1">
                <wp:simplePos x="0" y="0"/>
                <wp:positionH relativeFrom="margin">
                  <wp:posOffset>4134485</wp:posOffset>
                </wp:positionH>
                <wp:positionV relativeFrom="paragraph">
                  <wp:posOffset>-21113</wp:posOffset>
                </wp:positionV>
                <wp:extent cx="2119630" cy="1620919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26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5564891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 flipH="0" flipV="0">
                          <a:off x="0" y="0"/>
                          <a:ext cx="2119629" cy="16209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5" o:spid="_x0000_s25" type="#_x0000_t75" style="position:absolute;z-index:-251668480;o:allowoverlap:true;o:allowincell:true;mso-position-horizontal-relative:margin;margin-left:325.55pt;mso-position-horizontal:absolute;mso-position-vertical-relative:text;margin-top:-1.66pt;mso-position-vertical:absolute;width:166.90pt;height:127.63pt;mso-wrap-distance-left:9.00pt;mso-wrap-distance-top:0.00pt;mso-wrap-distance-right:9.00pt;mso-wrap-distance-bottom:0.00pt;z-index:1;" wrapcoords="0 0 100000 0 100000 100000 0 100000" stroked="false">
                <w10:wrap type="tight"/>
                <v:imagedata r:id="rId49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sz w:val="28"/>
          <w:highlight w:val="none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sz w:val="28"/>
          <w:highlight w:val="none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sz w:val="28"/>
          <w:highlight w:val="none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sz w:val="28"/>
          <w:highlight w:val="none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sz w:val="28"/>
          <w:highlight w:val="none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sz w:val="28"/>
          <w:highlight w:val="none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sz w:val="28"/>
          <w:highlight w:val="none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sz w:val="28"/>
          <w:highlight w:val="none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sz w:val="28"/>
          <w:highlight w:val="none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sz w:val="28"/>
          <w:highlight w:val="none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sz w:val="28"/>
          <w:highlight w:val="none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sz w:val="28"/>
          <w:highlight w:val="none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sz w:val="28"/>
          <w:lang w:eastAsia="ru-RU"/>
        </w:rPr>
      </w:r>
      <w:r>
        <w:rPr>
          <w:rFonts w:ascii="Times New Roman" w:hAnsi="Times New Roman"/>
          <w:b/>
          <w:sz w:val="28"/>
        </w:rPr>
        <w:t xml:space="preserve">Применение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STEM</w:t>
      </w:r>
      <w:r>
        <w:rPr>
          <w:rFonts w:ascii="Times New Roman" w:hAnsi="Times New Roman"/>
          <w:b/>
          <w:sz w:val="28"/>
        </w:rPr>
        <w:t xml:space="preserve"> технологии при изучении природных зон и экосистем.</w:t>
      </w:r>
      <w:r>
        <w:rPr>
          <w:rFonts w:ascii="Times New Roman" w:hAnsi="Times New Roman"/>
          <w:b/>
          <w:sz w:val="28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6672" behindDoc="1" locked="0" layoutInCell="1" allowOverlap="1">
                <wp:simplePos x="0" y="0"/>
                <wp:positionH relativeFrom="margin">
                  <wp:posOffset>520758</wp:posOffset>
                </wp:positionH>
                <wp:positionV relativeFrom="paragraph">
                  <wp:posOffset>259330</wp:posOffset>
                </wp:positionV>
                <wp:extent cx="1832314" cy="2473187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27" name="Рисунок 11" descr="D:\бобылёва\рабочий стол\Екосистеми 5 кл\крамаренко Олександра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5410163" name="Picture 7" descr="D:\бобылёва\рабочий стол\Екосистеми 5 кл\крамаренко Олександра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 flipH="0" flipV="0">
                          <a:off x="0" y="0"/>
                          <a:ext cx="1832313" cy="2473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6" o:spid="_x0000_s26" type="#_x0000_t75" style="position:absolute;z-index:-251676672;o:allowoverlap:true;o:allowincell:true;mso-position-horizontal-relative:margin;margin-left:41.00pt;mso-position-horizontal:absolute;mso-position-vertical-relative:text;margin-top:20.42pt;mso-position-vertical:absolute;width:144.28pt;height:194.74pt;mso-wrap-distance-left:9.00pt;mso-wrap-distance-top:0.00pt;mso-wrap-distance-right:9.00pt;mso-wrap-distance-bottom:0.00pt;z-index:1;" wrapcoords="0 0 100000 0 100000 100000 0 100000" stroked="f">
                <w10:wrap type="tight"/>
                <v:imagedata r:id="rId50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</w: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7696" behindDoc="1" locked="0" layoutInCell="1" allowOverlap="1">
                <wp:simplePos x="0" y="0"/>
                <wp:positionH relativeFrom="margin">
                  <wp:posOffset>2839425</wp:posOffset>
                </wp:positionH>
                <wp:positionV relativeFrom="paragraph">
                  <wp:posOffset>54877</wp:posOffset>
                </wp:positionV>
                <wp:extent cx="1876425" cy="2473187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28" name="Рисунок 10" descr="D:\бобылёва\рабочий стол\Екосистеми 5 кл\Линник Д.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0462148" name="Picture 6" descr="D:\бобылёва\рабочий стол\Екосистеми 5 кл\Линник Д.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rcRect l="16001" t="1" r="16799" b="1504"/>
                        <a:stretch/>
                      </pic:blipFill>
                      <pic:spPr bwMode="auto">
                        <a:xfrm flipH="0" flipV="0">
                          <a:off x="0" y="0"/>
                          <a:ext cx="1876424" cy="2473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7" o:spid="_x0000_s27" type="#_x0000_t75" style="position:absolute;z-index:-251677696;o:allowoverlap:true;o:allowincell:true;mso-position-horizontal-relative:margin;margin-left:223.58pt;mso-position-horizontal:absolute;mso-position-vertical-relative:text;margin-top:4.32pt;mso-position-vertical:absolute;width:147.75pt;height:194.74pt;mso-wrap-distance-left:9.00pt;mso-wrap-distance-top:0.00pt;mso-wrap-distance-right:9.00pt;mso-wrap-distance-bottom:0.00pt;z-index:1;" wrapcoords="0 0 100000 0 100000 100000 0 100000" stroked="f">
                <w10:wrap type="tight"/>
                <v:imagedata r:id="rId51" o:title="" croptop="1f" cropleft="10486f" cropbottom="986f" cropright="11009f"/>
                <o:lock v:ext="edit" rotation="t"/>
              </v:shape>
            </w:pict>
          </mc:Fallback>
        </mc:AlternateContent>
      </w:r>
      <w:r/>
      <w:r>
        <w:rPr>
          <w:rFonts w:ascii="Times New Roman" w:hAnsi="Times New Roman"/>
          <w:sz w:val="28"/>
          <w:lang w:eastAsia="ru-RU"/>
        </w:rPr>
      </w:r>
      <w:r>
        <w:rPr>
          <w:rFonts w:ascii="Times New Roman" w:hAnsi="Times New Roman"/>
          <w:sz w:val="28"/>
          <w:lang w:eastAsia="ru-RU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</w:r>
      <w:r>
        <w:rPr>
          <w:rFonts w:ascii="Times New Roman" w:hAnsi="Times New Roman"/>
          <w:sz w:val="28"/>
          <w:lang w:eastAsia="ru-RU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</w:r>
      <w:r>
        <w:rPr>
          <w:rFonts w:ascii="Times New Roman" w:hAnsi="Times New Roman"/>
          <w:sz w:val="28"/>
          <w:lang w:eastAsia="ru-RU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</w:r>
      <w:r>
        <w:rPr>
          <w:rFonts w:ascii="Times New Roman" w:hAnsi="Times New Roman"/>
          <w:sz w:val="28"/>
          <w:lang w:eastAsia="ru-RU"/>
        </w:rPr>
      </w:r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erReference w:type="default" r:id="rId9"/>
      <w:footnotePr/>
      <w:endnotePr/>
      <w:type w:val="nextPage"/>
      <w:pgSz w:h="16840" w:orient="portrait" w:w="11907"/>
      <w:pgMar w:top="993" w:right="708" w:bottom="426" w:left="1560" w:header="709" w:footer="709" w:gutter="0"/>
      <w:cols w:num="1" w:sep="0" w:space="708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110091418"/>
      <w:docPartObj>
        <w:docPartGallery w:val="Page Numbers (Bottom of Page)"/>
        <w:docPartUnique w:val="true"/>
      </w:docPartObj>
      <w:rPr/>
    </w:sdtPr>
    <w:sdtContent>
      <w:p>
        <w:pPr>
          <w:pStyle w:val="753"/>
          <w:pBdr/>
          <w:spacing/>
          <w:ind/>
          <w:jc w:val="center"/>
          <w:rPr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21</w:t>
        </w:r>
        <w:r>
          <w:fldChar w:fldCharType="end"/>
        </w:r>
        <w:r/>
      </w:p>
    </w:sdtContent>
  </w:sdt>
  <w:p>
    <w:pPr>
      <w:pStyle w:val="753"/>
      <w:pBdr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"/>
      <w:numFmt w:val="bullet"/>
      <w:pPr>
        <w:pBdr/>
        <w:spacing/>
        <w:ind w:hanging="360" w:left="1429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149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869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589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309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5029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749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469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7189"/>
      </w:pPr>
      <w:rPr>
        <w:rFonts w:hint="default" w:ascii="Wingdings" w:hAnsi="Wingdings"/>
      </w:rPr>
      <w:start w:val="1"/>
      <w:suff w:val="tab"/>
    </w:lvl>
  </w:abstractNum>
  <w:abstractNum w:abstractNumId="1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 w:cs="Times New Roman" w:eastAsiaTheme="minorHAnsi"/>
      </w:rPr>
      <w:start w:val="0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">
    <w:lvl w:ilvl="0">
      <w:isLgl w:val="false"/>
      <w:lvlJc w:val="left"/>
      <w:lvlText w:val="%1."/>
      <w:numFmt w:val="decimal"/>
      <w:pPr>
        <w:pBdr/>
        <w:spacing/>
        <w:ind w:hanging="360" w:left="1069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78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50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22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94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66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38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10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829"/>
      </w:pPr>
      <w:rPr/>
      <w:start w:val="1"/>
      <w:suff w:val="tab"/>
    </w:lvl>
  </w:abstractNum>
  <w:abstractNum w:abstractNumId="3">
    <w:lvl w:ilvl="0">
      <w:isLgl w:val="false"/>
      <w:lvlJc w:val="left"/>
      <w:lvlText w:val="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4">
    <w:lvl w:ilvl="0">
      <w:isLgl w:val="false"/>
      <w:lvlJc w:val="left"/>
      <w:lvlText w:val="%1."/>
      <w:numFmt w:val="decimal"/>
      <w:pPr>
        <w:pBdr/>
        <w:spacing/>
        <w:ind w:hanging="360" w:left="502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222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1942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662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382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102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4822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542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262"/>
      </w:pPr>
      <w:rPr/>
      <w:start w:val="1"/>
      <w:suff w:val="tab"/>
    </w:lvl>
  </w:abstractNum>
  <w:abstractNum w:abstractNumId="5">
    <w:lvl w:ilvl="0">
      <w:isLgl w:val="false"/>
      <w:lvlJc w:val="left"/>
      <w:lvlText w:val="%1."/>
      <w:numFmt w:val="decimal"/>
      <w:pPr>
        <w:pBdr/>
        <w:tabs>
          <w:tab w:val="num" w:leader="none" w:pos="0"/>
        </w:tabs>
        <w:spacing/>
        <w:ind w:hanging="360" w:left="720"/>
      </w:pPr>
      <w:rPr>
        <w:b/>
        <w:sz w:val="24"/>
      </w:rPr>
      <w:start w:val="1"/>
      <w:suff w:val="tab"/>
    </w:lvl>
    <w:lvl w:ilvl="1">
      <w:isLgl w:val="false"/>
      <w:lvlJc w:val="left"/>
      <w:lvlText w:val="%2)"/>
      <w:numFmt w:val="decimal"/>
      <w:pPr>
        <w:pBdr/>
        <w:tabs>
          <w:tab w:val="num" w:leader="none" w:pos="0"/>
        </w:tabs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tab"/>
    </w:lvl>
  </w:abstractNum>
  <w:abstractNum w:abstractNumId="6">
    <w:lvl w:ilvl="0">
      <w:isLgl w:val="false"/>
      <w:lvlJc w:val="left"/>
      <w:lvlText w:val="%1."/>
      <w:numFmt w:val="decimal"/>
      <w:pPr>
        <w:pBdr/>
        <w:spacing/>
        <w:ind w:hanging="360" w:left="502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222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1942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662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382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102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4822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542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262"/>
      </w:pPr>
      <w:rPr/>
      <w:start w:val="1"/>
      <w:suff w:val="tab"/>
    </w:lvl>
  </w:abstractNum>
  <w:abstractNum w:abstractNumId="7">
    <w:lvl w:ilvl="0">
      <w:isLgl w:val="false"/>
      <w:lvlJc w:val="left"/>
      <w:lvlText w:val=""/>
      <w:numFmt w:val="bullet"/>
      <w:pPr>
        <w:pBdr/>
        <w:spacing/>
        <w:ind w:hanging="360" w:left="720"/>
      </w:pPr>
      <w:rPr>
        <w:rFonts w:hint="default" w:ascii="Wingdings" w:hAnsi="Wingdings" w:cs="Times New Roman" w:eastAsiaTheme="minorHAnsi"/>
      </w:rPr>
      <w:start w:val="0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8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 w:cs="Times New Roman" w:eastAsiaTheme="minorHAnsi"/>
      </w:rPr>
      <w:start w:val="0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9">
    <w:lvl w:ilvl="0">
      <w:isLgl w:val="false"/>
      <w:lvlJc w:val="left"/>
      <w:lvlText w:val="%1."/>
      <w:numFmt w:val="decimal"/>
      <w:pPr>
        <w:pBdr/>
        <w:spacing/>
        <w:ind w:hanging="360" w:left="862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582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302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022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742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462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182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902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622"/>
      </w:pPr>
      <w:rPr/>
      <w:start w:val="1"/>
      <w:suff w:val="tab"/>
    </w:lvl>
  </w:abstractNum>
  <w:abstractNum w:abstractNumId="10">
    <w:lvl w:ilvl="0">
      <w:isLgl w:val="false"/>
      <w:lvlJc w:val="left"/>
      <w:lvlText w:val=""/>
      <w:numFmt w:val="bullet"/>
      <w:pPr>
        <w:pBdr/>
        <w:spacing/>
        <w:ind w:hanging="360" w:left="108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80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52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24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96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68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40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12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840"/>
      </w:pPr>
      <w:rPr>
        <w:rFonts w:hint="default" w:ascii="Wingdings" w:hAnsi="Wingdings"/>
      </w:rPr>
      <w:start w:val="1"/>
      <w:suff w:val="tab"/>
    </w:lvl>
  </w:abstractNum>
  <w:abstractNum w:abstractNumId="11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2">
    <w:lvl w:ilvl="0">
      <w:isLgl w:val="false"/>
      <w:lvlJc w:val="left"/>
      <w:lvlText w:val=""/>
      <w:numFmt w:val="bullet"/>
      <w:pPr>
        <w:pBdr/>
        <w:spacing/>
        <w:ind w:hanging="360" w:left="795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515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235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955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75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95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115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835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555"/>
      </w:pPr>
      <w:rPr>
        <w:rFonts w:hint="default" w:ascii="Wingdings" w:hAnsi="Wingdings"/>
      </w:rPr>
      <w:start w:val="1"/>
      <w:suff w:val="tab"/>
    </w:lvl>
  </w:abstractNum>
  <w:abstractNum w:abstractNumId="13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4"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num w:numId="1">
    <w:abstractNumId w:val="2"/>
  </w:num>
  <w:num w:numId="2">
    <w:abstractNumId w:val="12"/>
  </w:num>
  <w:num w:numId="3">
    <w:abstractNumId w:val="0"/>
  </w:num>
  <w:num w:numId="4">
    <w:abstractNumId w:val="3"/>
  </w:num>
  <w:num w:numId="5">
    <w:abstractNumId w:val="5"/>
  </w:num>
  <w:num w:numId="6">
    <w:abstractNumId w:val="10"/>
  </w:num>
  <w:num w:numId="7">
    <w:abstractNumId w:val="1"/>
  </w:num>
  <w:num w:numId="8">
    <w:abstractNumId w:val="9"/>
  </w:num>
  <w:num w:numId="9">
    <w:abstractNumId w:val="8"/>
  </w:num>
  <w:num w:numId="10">
    <w:abstractNumId w:val="7"/>
  </w:num>
  <w:num w:numId="11">
    <w:abstractNumId w:val="4"/>
  </w:num>
  <w:num w:numId="12">
    <w:abstractNumId w:val="6"/>
  </w:num>
  <w:num w:numId="13">
    <w:abstractNumId w:val="11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pBdr/>
        <w:spacing w:after="160" w:afterAutospacing="0" w:before="0" w:beforeAutospacing="0" w:line="259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2">
    <w:name w:val="Table Grid Light"/>
    <w:basedOn w:val="74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Plain Table 1"/>
    <w:basedOn w:val="74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2"/>
    <w:basedOn w:val="74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3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4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5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Grid Table 1 Light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 - Accent 1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2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3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4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5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6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2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 - Accent 1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2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3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4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5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6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3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 - Accent 1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2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3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4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5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6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4"/>
    <w:basedOn w:val="74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 - Accent 1"/>
    <w:basedOn w:val="74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2"/>
    <w:basedOn w:val="74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3"/>
    <w:basedOn w:val="74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4"/>
    <w:basedOn w:val="74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5"/>
    <w:basedOn w:val="74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6"/>
    <w:basedOn w:val="74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5 Dark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- Accent 1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 - Accent 2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3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- Accent 4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 - Accent 5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6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6 Colorful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 - Accent 1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2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3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4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5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6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7 Colorful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 - Accent 1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2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3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4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5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6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List Table 1 Light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 - Accent 1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2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3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4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5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6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2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 - Accent 1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2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3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4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5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6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3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 - Accent 1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2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3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4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5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6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4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 - Accent 1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2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3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4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5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6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5 Dark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 - Accent 1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2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3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4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5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6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6 Colorful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 - Accent 1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2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3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4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5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6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7 Colorful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 - Accent 1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2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3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4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5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6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ned - Accent"/>
    <w:basedOn w:val="7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 1"/>
    <w:basedOn w:val="7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2"/>
    <w:basedOn w:val="7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3"/>
    <w:basedOn w:val="7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4"/>
    <w:basedOn w:val="7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5"/>
    <w:basedOn w:val="7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6"/>
    <w:basedOn w:val="7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Bordered &amp; Lined - Accent"/>
    <w:basedOn w:val="7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 1"/>
    <w:basedOn w:val="7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2"/>
    <w:basedOn w:val="7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3"/>
    <w:basedOn w:val="7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4"/>
    <w:basedOn w:val="7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5"/>
    <w:basedOn w:val="7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6"/>
    <w:basedOn w:val="7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 - Accent 1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2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3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4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5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6"/>
    <w:basedOn w:val="7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38">
    <w:name w:val="Heading 1"/>
    <w:basedOn w:val="746"/>
    <w:next w:val="746"/>
    <w:link w:val="149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139">
    <w:name w:val="Heading 2"/>
    <w:basedOn w:val="746"/>
    <w:next w:val="746"/>
    <w:link w:val="150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140">
    <w:name w:val="Heading 3"/>
    <w:basedOn w:val="746"/>
    <w:next w:val="746"/>
    <w:link w:val="151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141">
    <w:name w:val="Heading 4"/>
    <w:basedOn w:val="746"/>
    <w:next w:val="746"/>
    <w:link w:val="152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142">
    <w:name w:val="Heading 5"/>
    <w:basedOn w:val="746"/>
    <w:next w:val="746"/>
    <w:link w:val="153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143">
    <w:name w:val="Heading 6"/>
    <w:basedOn w:val="746"/>
    <w:next w:val="746"/>
    <w:link w:val="154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144">
    <w:name w:val="Heading 7"/>
    <w:basedOn w:val="746"/>
    <w:next w:val="746"/>
    <w:link w:val="155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45">
    <w:name w:val="Heading 8"/>
    <w:basedOn w:val="746"/>
    <w:next w:val="746"/>
    <w:link w:val="156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46">
    <w:name w:val="Heading 9"/>
    <w:basedOn w:val="746"/>
    <w:next w:val="746"/>
    <w:link w:val="157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49">
    <w:name w:val="Heading 1 Char"/>
    <w:basedOn w:val="747"/>
    <w:link w:val="13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0">
    <w:name w:val="Heading 2 Char"/>
    <w:basedOn w:val="747"/>
    <w:link w:val="13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1">
    <w:name w:val="Heading 3 Char"/>
    <w:basedOn w:val="747"/>
    <w:link w:val="14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747"/>
    <w:link w:val="141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747"/>
    <w:link w:val="14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747"/>
    <w:link w:val="143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747"/>
    <w:link w:val="144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747"/>
    <w:link w:val="14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747"/>
    <w:link w:val="14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58">
    <w:name w:val="Title"/>
    <w:basedOn w:val="746"/>
    <w:next w:val="746"/>
    <w:link w:val="159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59">
    <w:name w:val="Title Char"/>
    <w:basedOn w:val="747"/>
    <w:link w:val="158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60">
    <w:name w:val="Subtitle"/>
    <w:basedOn w:val="746"/>
    <w:next w:val="746"/>
    <w:link w:val="161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1">
    <w:name w:val="Subtitle Char"/>
    <w:basedOn w:val="747"/>
    <w:link w:val="160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2">
    <w:name w:val="Quote"/>
    <w:basedOn w:val="746"/>
    <w:next w:val="746"/>
    <w:link w:val="163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3">
    <w:name w:val="Quote Char"/>
    <w:basedOn w:val="747"/>
    <w:link w:val="162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165">
    <w:name w:val="Intense Emphasis"/>
    <w:basedOn w:val="747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6">
    <w:name w:val="Intense Quote"/>
    <w:basedOn w:val="746"/>
    <w:next w:val="746"/>
    <w:link w:val="16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7">
    <w:name w:val="Intense Quote Char"/>
    <w:basedOn w:val="747"/>
    <w:link w:val="16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8">
    <w:name w:val="Intense Reference"/>
    <w:basedOn w:val="747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69">
    <w:name w:val="No Spacing"/>
    <w:basedOn w:val="746"/>
    <w:uiPriority w:val="1"/>
    <w:qFormat/>
    <w:pPr>
      <w:pBdr/>
      <w:spacing w:after="0" w:line="240" w:lineRule="auto"/>
      <w:ind/>
    </w:pPr>
  </w:style>
  <w:style w:type="character" w:styleId="170">
    <w:name w:val="Subtle Emphasis"/>
    <w:basedOn w:val="747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1">
    <w:name w:val="Emphasis"/>
    <w:basedOn w:val="747"/>
    <w:uiPriority w:val="20"/>
    <w:qFormat/>
    <w:pPr>
      <w:pBdr/>
      <w:spacing/>
      <w:ind/>
    </w:pPr>
    <w:rPr>
      <w:i/>
      <w:iCs/>
    </w:rPr>
  </w:style>
  <w:style w:type="character" w:styleId="172">
    <w:name w:val="Strong"/>
    <w:basedOn w:val="747"/>
    <w:uiPriority w:val="22"/>
    <w:qFormat/>
    <w:pPr>
      <w:pBdr/>
      <w:spacing/>
      <w:ind/>
    </w:pPr>
    <w:rPr>
      <w:b/>
      <w:bCs/>
    </w:rPr>
  </w:style>
  <w:style w:type="character" w:styleId="173">
    <w:name w:val="Subtle Reference"/>
    <w:basedOn w:val="747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4">
    <w:name w:val="Book Title"/>
    <w:basedOn w:val="747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176">
    <w:name w:val="Header Char"/>
    <w:basedOn w:val="747"/>
    <w:link w:val="751"/>
    <w:uiPriority w:val="99"/>
    <w:pPr>
      <w:pBdr/>
      <w:spacing/>
      <w:ind/>
    </w:pPr>
  </w:style>
  <w:style w:type="character" w:styleId="178">
    <w:name w:val="Footer Char"/>
    <w:basedOn w:val="747"/>
    <w:link w:val="753"/>
    <w:uiPriority w:val="99"/>
    <w:pPr>
      <w:pBdr/>
      <w:spacing/>
      <w:ind/>
    </w:pPr>
  </w:style>
  <w:style w:type="paragraph" w:styleId="179">
    <w:name w:val="Caption"/>
    <w:basedOn w:val="746"/>
    <w:next w:val="746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0">
    <w:name w:val="footnote text"/>
    <w:basedOn w:val="746"/>
    <w:link w:val="18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1">
    <w:name w:val="Footnote Text Char"/>
    <w:basedOn w:val="747"/>
    <w:link w:val="180"/>
    <w:uiPriority w:val="99"/>
    <w:semiHidden/>
    <w:pPr>
      <w:pBdr/>
      <w:spacing/>
      <w:ind/>
    </w:pPr>
    <w:rPr>
      <w:sz w:val="20"/>
      <w:szCs w:val="20"/>
    </w:rPr>
  </w:style>
  <w:style w:type="character" w:styleId="182">
    <w:name w:val="footnote reference"/>
    <w:basedOn w:val="747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endnote text"/>
    <w:basedOn w:val="746"/>
    <w:link w:val="18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4">
    <w:name w:val="Endnote Text Char"/>
    <w:basedOn w:val="747"/>
    <w:link w:val="183"/>
    <w:uiPriority w:val="99"/>
    <w:semiHidden/>
    <w:pPr>
      <w:pBdr/>
      <w:spacing/>
      <w:ind/>
    </w:pPr>
    <w:rPr>
      <w:sz w:val="20"/>
      <w:szCs w:val="20"/>
    </w:rPr>
  </w:style>
  <w:style w:type="character" w:styleId="185">
    <w:name w:val="endnote reference"/>
    <w:basedOn w:val="747"/>
    <w:uiPriority w:val="99"/>
    <w:semiHidden/>
    <w:unhideWhenUsed/>
    <w:pPr>
      <w:pBdr/>
      <w:spacing/>
      <w:ind/>
    </w:pPr>
    <w:rPr>
      <w:vertAlign w:val="superscript"/>
    </w:rPr>
  </w:style>
  <w:style w:type="character" w:styleId="187">
    <w:name w:val="FollowedHyperlink"/>
    <w:basedOn w:val="747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88">
    <w:name w:val="toc 1"/>
    <w:basedOn w:val="746"/>
    <w:next w:val="746"/>
    <w:uiPriority w:val="39"/>
    <w:unhideWhenUsed/>
    <w:pPr>
      <w:pBdr/>
      <w:spacing w:after="100"/>
      <w:ind/>
    </w:pPr>
  </w:style>
  <w:style w:type="paragraph" w:styleId="189">
    <w:name w:val="toc 2"/>
    <w:basedOn w:val="746"/>
    <w:next w:val="746"/>
    <w:uiPriority w:val="39"/>
    <w:unhideWhenUsed/>
    <w:pPr>
      <w:pBdr/>
      <w:spacing w:after="100"/>
      <w:ind w:left="220"/>
    </w:pPr>
  </w:style>
  <w:style w:type="paragraph" w:styleId="190">
    <w:name w:val="toc 3"/>
    <w:basedOn w:val="746"/>
    <w:next w:val="746"/>
    <w:uiPriority w:val="39"/>
    <w:unhideWhenUsed/>
    <w:pPr>
      <w:pBdr/>
      <w:spacing w:after="100"/>
      <w:ind w:left="440"/>
    </w:pPr>
  </w:style>
  <w:style w:type="paragraph" w:styleId="191">
    <w:name w:val="toc 4"/>
    <w:basedOn w:val="746"/>
    <w:next w:val="746"/>
    <w:uiPriority w:val="39"/>
    <w:unhideWhenUsed/>
    <w:pPr>
      <w:pBdr/>
      <w:spacing w:after="100"/>
      <w:ind w:left="660"/>
    </w:pPr>
  </w:style>
  <w:style w:type="paragraph" w:styleId="192">
    <w:name w:val="toc 5"/>
    <w:basedOn w:val="746"/>
    <w:next w:val="746"/>
    <w:uiPriority w:val="39"/>
    <w:unhideWhenUsed/>
    <w:pPr>
      <w:pBdr/>
      <w:spacing w:after="100"/>
      <w:ind w:left="880"/>
    </w:pPr>
  </w:style>
  <w:style w:type="paragraph" w:styleId="193">
    <w:name w:val="toc 6"/>
    <w:basedOn w:val="746"/>
    <w:next w:val="746"/>
    <w:uiPriority w:val="39"/>
    <w:unhideWhenUsed/>
    <w:pPr>
      <w:pBdr/>
      <w:spacing w:after="100"/>
      <w:ind w:left="1100"/>
    </w:pPr>
  </w:style>
  <w:style w:type="paragraph" w:styleId="194">
    <w:name w:val="toc 7"/>
    <w:basedOn w:val="746"/>
    <w:next w:val="746"/>
    <w:uiPriority w:val="39"/>
    <w:unhideWhenUsed/>
    <w:pPr>
      <w:pBdr/>
      <w:spacing w:after="100"/>
      <w:ind w:left="1320"/>
    </w:pPr>
  </w:style>
  <w:style w:type="paragraph" w:styleId="195">
    <w:name w:val="toc 8"/>
    <w:basedOn w:val="746"/>
    <w:next w:val="746"/>
    <w:uiPriority w:val="39"/>
    <w:unhideWhenUsed/>
    <w:pPr>
      <w:pBdr/>
      <w:spacing w:after="100"/>
      <w:ind w:left="1540"/>
    </w:pPr>
  </w:style>
  <w:style w:type="paragraph" w:styleId="196">
    <w:name w:val="toc 9"/>
    <w:basedOn w:val="746"/>
    <w:next w:val="746"/>
    <w:uiPriority w:val="39"/>
    <w:unhideWhenUsed/>
    <w:pPr>
      <w:pBdr/>
      <w:spacing w:after="100"/>
      <w:ind w:left="1760"/>
    </w:pPr>
  </w:style>
  <w:style w:type="paragraph" w:styleId="206">
    <w:name w:val="TOC Heading"/>
    <w:uiPriority w:val="39"/>
    <w:unhideWhenUsed/>
    <w:pPr>
      <w:pBdr/>
      <w:spacing/>
      <w:ind/>
    </w:pPr>
  </w:style>
  <w:style w:type="paragraph" w:styleId="207">
    <w:name w:val="table of figures"/>
    <w:basedOn w:val="746"/>
    <w:next w:val="746"/>
    <w:uiPriority w:val="99"/>
    <w:unhideWhenUsed/>
    <w:pPr>
      <w:pBdr/>
      <w:spacing w:after="0" w:afterAutospacing="0"/>
      <w:ind/>
    </w:pPr>
  </w:style>
  <w:style w:type="paragraph" w:styleId="746" w:default="1">
    <w:name w:val="Normal"/>
    <w:qFormat/>
    <w:pPr>
      <w:pBdr/>
      <w:spacing/>
      <w:ind/>
    </w:pPr>
  </w:style>
  <w:style w:type="character" w:styleId="747" w:default="1">
    <w:name w:val="Default Paragraph Font"/>
    <w:uiPriority w:val="1"/>
    <w:semiHidden/>
    <w:unhideWhenUsed/>
    <w:pPr>
      <w:pBdr/>
      <w:spacing/>
      <w:ind/>
    </w:pPr>
  </w:style>
  <w:style w:type="table" w:styleId="748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49" w:default="1">
    <w:name w:val="No List"/>
    <w:uiPriority w:val="99"/>
    <w:semiHidden/>
    <w:unhideWhenUsed/>
    <w:pPr>
      <w:pBdr/>
      <w:spacing/>
      <w:ind/>
    </w:pPr>
  </w:style>
  <w:style w:type="paragraph" w:styleId="750">
    <w:name w:val="List Paragraph"/>
    <w:basedOn w:val="746"/>
    <w:uiPriority w:val="34"/>
    <w:qFormat/>
    <w:pPr>
      <w:pBdr/>
      <w:spacing/>
      <w:ind w:left="720"/>
      <w:contextualSpacing w:val="true"/>
    </w:pPr>
  </w:style>
  <w:style w:type="paragraph" w:styleId="751">
    <w:name w:val="Header"/>
    <w:basedOn w:val="746"/>
    <w:link w:val="752"/>
    <w:uiPriority w:val="99"/>
    <w:unhideWhenUsed/>
    <w:pPr>
      <w:pBdr/>
      <w:tabs>
        <w:tab w:val="center" w:leader="none" w:pos="4677"/>
        <w:tab w:val="right" w:leader="none" w:pos="9355"/>
      </w:tabs>
      <w:spacing w:after="0" w:line="240" w:lineRule="auto"/>
      <w:ind/>
    </w:pPr>
  </w:style>
  <w:style w:type="character" w:styleId="752" w:customStyle="1">
    <w:name w:val="Верхний колонтитул Знак"/>
    <w:basedOn w:val="747"/>
    <w:link w:val="751"/>
    <w:uiPriority w:val="99"/>
    <w:pPr>
      <w:pBdr/>
      <w:spacing/>
      <w:ind/>
    </w:pPr>
  </w:style>
  <w:style w:type="paragraph" w:styleId="753">
    <w:name w:val="Footer"/>
    <w:basedOn w:val="746"/>
    <w:link w:val="754"/>
    <w:uiPriority w:val="99"/>
    <w:unhideWhenUsed/>
    <w:pPr>
      <w:pBdr/>
      <w:tabs>
        <w:tab w:val="center" w:leader="none" w:pos="4677"/>
        <w:tab w:val="right" w:leader="none" w:pos="9355"/>
      </w:tabs>
      <w:spacing w:after="0" w:line="240" w:lineRule="auto"/>
      <w:ind/>
    </w:pPr>
  </w:style>
  <w:style w:type="character" w:styleId="754" w:customStyle="1">
    <w:name w:val="Нижний колонтитул Знак"/>
    <w:basedOn w:val="747"/>
    <w:link w:val="753"/>
    <w:uiPriority w:val="99"/>
    <w:pPr>
      <w:pBdr/>
      <w:spacing/>
      <w:ind/>
    </w:pPr>
  </w:style>
  <w:style w:type="table" w:styleId="755">
    <w:name w:val="Table Grid"/>
    <w:basedOn w:val="748"/>
    <w:uiPriority w:val="39"/>
    <w:pPr>
      <w:pBdr/>
      <w:spacing w:after="0" w:line="240" w:lineRule="auto"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756">
    <w:name w:val="Hyperlink"/>
    <w:basedOn w:val="747"/>
    <w:uiPriority w:val="99"/>
    <w:unhideWhenUsed/>
    <w:pPr>
      <w:pBdr/>
      <w:spacing/>
      <w:ind/>
    </w:pPr>
    <w:rPr>
      <w:color w:val="0563c1" w:themeColor="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s://interneturok.ru/blog/uchebnye_voprosy/stem_obrazovanie" TargetMode="External"/><Relationship Id="rId11" Type="http://schemas.openxmlformats.org/officeDocument/2006/relationships/hyperlink" Target="https://www.kp.ru/edu/vuzy/stem-obrazovanie/" TargetMode="External"/><Relationship Id="rId12" Type="http://schemas.openxmlformats.org/officeDocument/2006/relationships/hyperlink" Target="https://repit.online/blog/post/stem-i-steam-obrazovanie-chto-eto-i-pochemu-vazhno-dlya-sovremennoj-shkoly.html" TargetMode="External"/><Relationship Id="rId13" Type="http://schemas.openxmlformats.org/officeDocument/2006/relationships/hyperlink" Target="https://methodisthelp.ru/metodicheskij-dajdzhest/tpost/3lz8o4iau1-stem-obrazovanie-sozdavai-issledui-uprav" TargetMode="External"/><Relationship Id="rId14" Type="http://schemas.openxmlformats.org/officeDocument/2006/relationships/hyperlink" Target="https://letsdostem.ru/?etext=2202.ufH_80axYxM-quf8HhgyeIdpV3uub2wYff0nxrmAi3JzKl0rkQn2H6TOuOd15WvIZGRmdmJ1dWVsZXl0cnp0aw.2361002ccfda4f49b0ba0c3cf8e0a65a89f1dd9b&amp;yclid=17768583241792487423" TargetMode="External"/><Relationship Id="rId15" Type="http://schemas.openxmlformats.org/officeDocument/2006/relationships/hyperlink" Target="https://infourok.ru/obobshenie-pedagogicheskogo-opyta-na-temu-metodicheskie-rekomendacii-po-ispolzovaniyu-steam-tehnologii-na-urokah-geografii-7075725.html" TargetMode="External"/><Relationship Id="rId16" Type="http://schemas.openxmlformats.org/officeDocument/2006/relationships/hyperlink" Target="https://creativepark.canon/en/contents/CNT-0011593/index.html" TargetMode="External"/><Relationship Id="rId17" Type="http://schemas.openxmlformats.org/officeDocument/2006/relationships/hyperlink" Target="https://www.youtube.com/watch?v=JG6xxnsd6SY" TargetMode="External"/><Relationship Id="rId18" Type="http://schemas.openxmlformats.org/officeDocument/2006/relationships/image" Target="media/image1.png"/><Relationship Id="rId19" Type="http://schemas.openxmlformats.org/officeDocument/2006/relationships/hyperlink" Target="https://youtu.be/bT3w0Dib8OI?si=xyBArJJ-s2zfO7-Z" TargetMode="External"/><Relationship Id="rId20" Type="http://schemas.openxmlformats.org/officeDocument/2006/relationships/hyperlink" Target="https://www.youtube.com/watch?v=FzUrvtBNKHM" TargetMode="External"/><Relationship Id="rId21" Type="http://schemas.openxmlformats.org/officeDocument/2006/relationships/image" Target="media/image2.gif"/><Relationship Id="rId22" Type="http://schemas.openxmlformats.org/officeDocument/2006/relationships/hyperlink" Target="https://learningapps.org/13695483" TargetMode="External"/><Relationship Id="rId23" Type="http://schemas.openxmlformats.org/officeDocument/2006/relationships/hyperlink" Target="https://youtu.be/bT3w0Dib8OI?si=xyBArJJ-s2zfO7-Z" TargetMode="External"/><Relationship Id="rId24" Type="http://schemas.openxmlformats.org/officeDocument/2006/relationships/hyperlink" Target="https://www.youtube.com/watch?v=FzUrvtBNKHM" TargetMode="External"/><Relationship Id="rId25" Type="http://schemas.openxmlformats.org/officeDocument/2006/relationships/hyperlink" Target="https://www.youtube.com/watch?v=JG6xxnsd6SY" TargetMode="External"/><Relationship Id="rId26" Type="http://schemas.openxmlformats.org/officeDocument/2006/relationships/hyperlink" Target="https://www.iqchild.ru/recepty-testa-i-massy-dlya-lepki/" TargetMode="External"/><Relationship Id="rId27" Type="http://schemas.openxmlformats.org/officeDocument/2006/relationships/hyperlink" Target="https://academy-of-curiosity.ru/eksperimenty-i-opyty/opyt-dlya-detej-vulkan/" TargetMode="External"/><Relationship Id="rId28" Type="http://schemas.openxmlformats.org/officeDocument/2006/relationships/image" Target="media/image3.png"/><Relationship Id="rId29" Type="http://schemas.openxmlformats.org/officeDocument/2006/relationships/image" Target="media/image4.png"/><Relationship Id="rId30" Type="http://schemas.openxmlformats.org/officeDocument/2006/relationships/image" Target="media/image5.png"/><Relationship Id="rId31" Type="http://schemas.openxmlformats.org/officeDocument/2006/relationships/image" Target="media/image6.png"/><Relationship Id="rId32" Type="http://schemas.openxmlformats.org/officeDocument/2006/relationships/hyperlink" Target="https://learningapps.org/13695483" TargetMode="External"/><Relationship Id="rId33" Type="http://schemas.openxmlformats.org/officeDocument/2006/relationships/image" Target="media/image7.png"/><Relationship Id="rId34" Type="http://schemas.openxmlformats.org/officeDocument/2006/relationships/image" Target="media/image8.png"/><Relationship Id="rId35" Type="http://schemas.openxmlformats.org/officeDocument/2006/relationships/image" Target="media/image9.png"/><Relationship Id="rId36" Type="http://schemas.openxmlformats.org/officeDocument/2006/relationships/image" Target="media/image10.png"/><Relationship Id="rId37" Type="http://schemas.openxmlformats.org/officeDocument/2006/relationships/image" Target="media/image11.png"/><Relationship Id="rId38" Type="http://schemas.openxmlformats.org/officeDocument/2006/relationships/hyperlink" Target="https://rutube.ru/video/145f56652487f793f2893f87ccb5be9d/?r=plemwd" TargetMode="External"/><Relationship Id="rId39" Type="http://schemas.openxmlformats.org/officeDocument/2006/relationships/image" Target="media/image12.png"/><Relationship Id="rId40" Type="http://schemas.openxmlformats.org/officeDocument/2006/relationships/image" Target="media/image13.gif"/><Relationship Id="rId41" Type="http://schemas.openxmlformats.org/officeDocument/2006/relationships/hyperlink" Target="https://wordwall.net/ru/resource/90926044/&#1087;&#1088;&#1080;&#1088;&#1086;&#1085;&#1099;&#1077;-&#1079;&#1086;&#1085;&#1099;-&#1072;&#1092;&#1088;&#1080;&#1082;&#1080;" TargetMode="External"/><Relationship Id="rId42" Type="http://schemas.openxmlformats.org/officeDocument/2006/relationships/image" Target="media/image14.png"/><Relationship Id="rId43" Type="http://schemas.openxmlformats.org/officeDocument/2006/relationships/image" Target="media/image15.jpg"/><Relationship Id="rId44" Type="http://schemas.openxmlformats.org/officeDocument/2006/relationships/image" Target="media/image16.jpg"/><Relationship Id="rId45" Type="http://schemas.openxmlformats.org/officeDocument/2006/relationships/image" Target="media/image17.jpg"/><Relationship Id="rId46" Type="http://schemas.openxmlformats.org/officeDocument/2006/relationships/image" Target="media/image18.jpg"/><Relationship Id="rId47" Type="http://schemas.openxmlformats.org/officeDocument/2006/relationships/image" Target="media/image19.png"/><Relationship Id="rId48" Type="http://schemas.openxmlformats.org/officeDocument/2006/relationships/image" Target="media/image20.jpg"/><Relationship Id="rId49" Type="http://schemas.openxmlformats.org/officeDocument/2006/relationships/image" Target="media/image21.png"/><Relationship Id="rId50" Type="http://schemas.openxmlformats.org/officeDocument/2006/relationships/image" Target="media/image22.jpg"/><Relationship Id="rId51" Type="http://schemas.openxmlformats.org/officeDocument/2006/relationships/image" Target="media/image2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ONLYOFFICE/8.3.3.21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</dc:creator>
  <cp:keywords/>
  <dc:description/>
  <cp:revision>3</cp:revision>
  <dcterms:created xsi:type="dcterms:W3CDTF">2025-06-09T13:53:00Z</dcterms:created>
  <dcterms:modified xsi:type="dcterms:W3CDTF">2025-06-10T11:28:21Z</dcterms:modified>
</cp:coreProperties>
</file>