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ЛЕКЦИЯ: </w:t>
      </w:r>
      <w:bookmarkStart w:id="0" w:name="_GoBack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МЕХАНИЗМЫ ДЕЯТЕЛЬНОСТИ В СФЕРЕ ПРИВЛЕЧЕНИЯ СРЕДСТВ (ФАНДРАЙЗИНГ)</w:t>
      </w:r>
      <w:bookmarkEnd w:id="0"/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Дисциплина: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Социальное проектирование </w:t>
      </w: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Тема: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Механизмы деятельности в сфере привлечения средств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 </w:t>
      </w: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Целевая аудитория: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Студенты, изучающие социальное проектирование</w:t>
      </w:r>
    </w:p>
    <w:p w:rsidR="00340026" w:rsidRPr="00340026" w:rsidRDefault="00340026" w:rsidP="00340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</w:pPr>
      <w:r w:rsidRPr="00340026"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  <w:pict>
          <v:rect id="_x0000_i1025" style="width:0;height:1.5pt" o:hralign="center" o:hrstd="t" o:hrnoshade="t" o:hr="t" fillcolor="black" stroked="f"/>
        </w:pic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Цели лекции:</w:t>
      </w:r>
    </w:p>
    <w:p w:rsidR="00340026" w:rsidRPr="00340026" w:rsidRDefault="00340026" w:rsidP="003400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Сформировать у </w:t>
      </w:r>
      <w:r w:rsidR="00AB3E98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участников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системное представление о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как о ключевом инструменте обеспечения устойчивости социальных проектов.</w:t>
      </w:r>
    </w:p>
    <w:p w:rsidR="00340026" w:rsidRPr="00340026" w:rsidRDefault="00340026" w:rsidP="003400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Раскрыть сущность, принципы и этические основы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фандрайзинговой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деятельности.</w:t>
      </w:r>
    </w:p>
    <w:p w:rsidR="00340026" w:rsidRPr="00340026" w:rsidRDefault="00340026" w:rsidP="003400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Ознакомить с основными источниками и механизмами привлечения средств для некоммерческих организаций и социальных проектов.</w:t>
      </w:r>
    </w:p>
    <w:p w:rsidR="00340026" w:rsidRPr="00340026" w:rsidRDefault="00340026" w:rsidP="003400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Представить цикл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и этапы взаимодействия с донорами.</w:t>
      </w:r>
    </w:p>
    <w:p w:rsidR="00340026" w:rsidRPr="00340026" w:rsidRDefault="00340026" w:rsidP="003400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Показать практическую значимость стратегического планирования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и использования современных инструментов.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План лекции: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Введение: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Значение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 социальном проектировании.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Сущность и принципы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Определение понятия.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Функции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Этические принципы.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Источники финансирования социальных проектов: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Государственные источники.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Корпоративные источники.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Фонды 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грантовые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программы.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Индивидуальные доноры.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Международные источники.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Социальное предпринимательство (как метод привлечения средств).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Основные механизмы и стратегии привлечения средств: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Грантовый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(написание заявок).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Корпоративное спонсорство и партнерство.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Индивидуальные пожертвования (прямой маркетинг, онлайн-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краудфандинг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крупные доноры).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Фандрайзинговые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мероприятия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ивенты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Государственные субсидии и контракты.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Эндаументы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(целевые капиталы).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lastRenderedPageBreak/>
        <w:t xml:space="preserve">Цикл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 этапы эффективного взаимодействия с донорами: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Идентификация и исследование потенциальных доноров.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Культивирование отношений.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Обращение с просьбой (запрос).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Благодарность и отчетность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стюардшип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Стратегическое планирование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Разработка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фандрайзинговой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стратегии.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Бюджетирование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фандрайзинговой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деятельности.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Оценка эффективности.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Инструменты и технологии в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фандрайзинге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CRM-системы.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Онлайн-платформы для сбора пожертвований 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краудфандинга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Коммуникационные инструменты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email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-маркетинг, социальные сети).</w:t>
      </w:r>
    </w:p>
    <w:p w:rsidR="00340026" w:rsidRPr="00340026" w:rsidRDefault="00340026" w:rsidP="003400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Заключение: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Перспективы развития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 социальной сфере.</w:t>
      </w:r>
    </w:p>
    <w:p w:rsidR="00340026" w:rsidRPr="00340026" w:rsidRDefault="00340026" w:rsidP="00340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</w:pPr>
      <w:r w:rsidRPr="00340026"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  <w:pict>
          <v:rect id="_x0000_i1026" style="width:0;height:1.5pt" o:hralign="center" o:hrstd="t" o:hrnoshade="t" o:hr="t" fillcolor="black" stroked="f"/>
        </w:pic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ТЕКСТ ЛЕКЦИИ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1. Введение: Значение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в социальном проектировании.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Добрый день, уважаемые </w:t>
      </w:r>
      <w:r w:rsidR="00AB3E98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участники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! Сегодняшняя лекция посвящена одной из важнейших составляющих устойчивости любого социального проекта – механизмам привлечения средств, или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фандрайзингу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На первый взгляд может показаться, что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– это просто "просьба о деньгах". Однако это далеко не так.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– это сложная, стратегически выстроенная деятельность по поиску, привлечению и удержанию финансовых и иных ресурсов (материальных, человеческих, информационных) для реализации социальных инициатив. Без эффективного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даже самая блестящая социальная идея останется лишь идеей, не имея возможности воплотиться в жизнь и принести реальную пользу обществу.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Цель социального проектирования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– не только разработать инновационное решение проблемы, но и обеспечить его реализацию и устойчивость. Именно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является тем мостом, который соединяет идею с ресурсами, необходимыми для её воплощения.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2. Сущность и принципы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2.1. Определение понятия.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Термин "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" (от англ. "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fundraising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" – сбор средств) – это системная, планомерная деятельность некоммерческих 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lastRenderedPageBreak/>
        <w:t>организаций, социальных проектов, благотворительных фондов по поиску и привлечению финансовых, материальных, человеческих и других ресурсов, необходимых для осуществления их уставной деятельности и реализации конкретных программ или проектов.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Ключевые характеристики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Системность и планомерность: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это не хаотичный сбор, а четко спланированный процесс.</w:t>
      </w:r>
    </w:p>
    <w:p w:rsidR="00340026" w:rsidRPr="00340026" w:rsidRDefault="00340026" w:rsidP="003400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Долгосрочность: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направлен на построение долгосрочных отношений с донорами.</w:t>
      </w:r>
    </w:p>
    <w:p w:rsidR="00340026" w:rsidRPr="00340026" w:rsidRDefault="00340026" w:rsidP="003400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Взаимовыгода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не только о получении средств, но и о предложении ценности донору (решение социальной проблемы,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имиджевые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выгоды, реализация благотворительных целей).</w:t>
      </w:r>
    </w:p>
    <w:p w:rsidR="00340026" w:rsidRPr="00340026" w:rsidRDefault="00340026" w:rsidP="003400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Этический характер: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опирается на принципы честности и прозрачности.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2.2. Функции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Привлечение ресурсов: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основная функция.</w:t>
      </w:r>
    </w:p>
    <w:p w:rsidR="00340026" w:rsidRPr="00340026" w:rsidRDefault="00340026" w:rsidP="003400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Формирование имиджа: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успешный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повышает доверие к организации.</w:t>
      </w:r>
    </w:p>
    <w:p w:rsidR="00340026" w:rsidRPr="00340026" w:rsidRDefault="00340026" w:rsidP="003400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Расширение сети контактов: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новые связи с донорами, партнерами.</w:t>
      </w:r>
    </w:p>
    <w:p w:rsidR="00340026" w:rsidRPr="00340026" w:rsidRDefault="00340026" w:rsidP="003400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Повышение узнаваемости: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через информационные кампании, связанные с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фандрайзингом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Развитие организации: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привлеченные средства позволяют расширять программы, нанимать специалистов.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2.3. Этические принципы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Успех в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невозможен без доверия. Поэтому этика играет здесь ключевую роль:</w:t>
      </w:r>
    </w:p>
    <w:p w:rsidR="00340026" w:rsidRPr="00340026" w:rsidRDefault="00340026" w:rsidP="003400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Прозрачность и отчетность: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Доноры должны точно знать, куда идут их средства.</w:t>
      </w:r>
    </w:p>
    <w:p w:rsidR="00340026" w:rsidRPr="00340026" w:rsidRDefault="00340026" w:rsidP="003400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Добровольность: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Привлечение средств должно быть свободным от принуждения.</w:t>
      </w:r>
    </w:p>
    <w:p w:rsidR="00340026" w:rsidRPr="00340026" w:rsidRDefault="00340026" w:rsidP="003400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Уважение к донору: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Защита персональных данных, конфиденциальность.</w:t>
      </w:r>
    </w:p>
    <w:p w:rsidR="00340026" w:rsidRPr="00340026" w:rsidRDefault="00340026" w:rsidP="003400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Соответствие законодательству: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Деятельность должна быть строго в рамках правового поля.</w:t>
      </w:r>
    </w:p>
    <w:p w:rsidR="00340026" w:rsidRPr="00340026" w:rsidRDefault="00340026" w:rsidP="003400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Честность и правдивость: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Недопустимы искажения информации о проекте или организации.</w:t>
      </w:r>
    </w:p>
    <w:p w:rsidR="00340026" w:rsidRPr="00340026" w:rsidRDefault="00340026" w:rsidP="003400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Ориентация на миссию: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Привлеченные средства должны служить достижению заявленных социальных целей.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3. Источники финансирования социальных проектов.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lastRenderedPageBreak/>
        <w:t xml:space="preserve">Для эффективного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важно понимать, кто и почему готов оказывать поддержку. Выделяют несколько основных категорий доноров:</w:t>
      </w:r>
    </w:p>
    <w:p w:rsidR="00340026" w:rsidRPr="00340026" w:rsidRDefault="00340026" w:rsidP="0034002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3.1. Государственные источники: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Государственные гранты и субсидии: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Выделяются на конкурсной основе федеральными, региональными и муниципальными органами власти для реализации социально значимых проектов. Пример: гранты Фонда президентских грантов, субсидии региональных министерств.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Государственные контракты/социальный заказ: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Оплата государством услуг, которые оказываются НКО (например, услуги по реабилитации, социальной поддержке).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Имущественная поддержка: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Предоставление помещений, оборудования на льготных условиях.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Налоговые льготы: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Для НКО и для доноров (стимулирование благотворительности).</w:t>
      </w:r>
    </w:p>
    <w:p w:rsidR="00340026" w:rsidRPr="00340026" w:rsidRDefault="00340026" w:rsidP="0034002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3.2. Корпоративные источники (бизнес-сектор):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Корпоративная социальная ответственность (КСО):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компании выделяют средства на социальные проекты в рамках своей КСО-стратегии.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Спонсорство: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финансовая или иная поддержка в обмен на рекламные возможности или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имиджевые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выгоды для компании.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Благотворительные пожертвования: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прямые перечисления средств на конкретные проекты или уставную деятельность.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Партнерство: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долгосрочное сотрудничество, включающее не только финансовую, но и экспертную, волонтерскую поддержку.</w:t>
      </w:r>
    </w:p>
    <w:p w:rsidR="00340026" w:rsidRPr="00340026" w:rsidRDefault="00340026" w:rsidP="0034002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3.3. Фонды и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грантовые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программы: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Частные благотворительные фонды: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Создаются частными лицами или семьями для реализации своих благотворительных целей. Пример: Фонд В. Потанина, Фонд Е. Тимченко.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Общественные фонды: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Создаются группами лиц или организациями.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Местные фонды: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Поддерживают проекты в определенном регионе.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Международные фонды: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Поддерживают проекты, соответствующие их глобальной миссии.</w:t>
      </w:r>
    </w:p>
    <w:p w:rsidR="00340026" w:rsidRPr="00340026" w:rsidRDefault="00340026" w:rsidP="0034002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3.4. Индивидуальные доноры (физические лица):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Массовые пожертвования (мелкие и средние):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Сбор через онлайн-платформы, SMS, ящики для пожертвований, акции.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Крупные индивидуальные пожертвования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major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gifts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Привлекаются от состоятельных частных лиц через личное общение и выстраивание долгосрочных отношений.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Наследованные пожертвования: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Завещания.</w:t>
      </w:r>
    </w:p>
    <w:p w:rsidR="00340026" w:rsidRPr="00340026" w:rsidRDefault="00340026" w:rsidP="0034002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3.5. Международные источники: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lastRenderedPageBreak/>
        <w:t>Иностранные благотворительные фонды, правительства других стран, международные организации (например, ООН, Красный Крест) – если их деятельность соответствует законодательству страны и целям проекта.</w:t>
      </w:r>
    </w:p>
    <w:p w:rsidR="00340026" w:rsidRPr="00340026" w:rsidRDefault="00340026" w:rsidP="0034002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3.6. Социальное предпринимательство (как метод привлечения средств):</w:t>
      </w:r>
    </w:p>
    <w:p w:rsidR="00340026" w:rsidRPr="00340026" w:rsidRDefault="00340026" w:rsidP="0034002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Это не классический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но важный источник средств. Социальное предприятие получает доход от продажи товаров или услуг, а полученная прибыль направляется на решение социальной проблемы. Это обеспечивает финансовую устойчивость без постоянной зависимости от доноров. Пример: кофейня, нанимающая людей с ограниченными возможностями; мастерская, производящая сувениры из вторсырья.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4. Основные механизмы и стратегии привлечения средств.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Выбор механизма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зависит от типа проекта, целевой аудитории, доступных ресурсов и стратегических целей.</w:t>
      </w:r>
    </w:p>
    <w:p w:rsidR="00340026" w:rsidRPr="00340026" w:rsidRDefault="00340026" w:rsidP="0034002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4.1.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Грантовый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(написание заявок):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Участие в конкурсах, объявляемых фондами, государственными структурами или корпорациями.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Подготовка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грантовой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заявки, включающей подробное описание проекта, его актуальность, цели, задачи, ожидаемые результаты, бюджет, команду, план реализации и оценки.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Возможность получить значительные средства на конкретный проект, подтверждение качества проекта сторонней экспертизой.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Высокая конкуренция, трудоемкость подготовки заявки, ограниченность сроков проекта.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Ключевой аспект: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Максимальное соответствие критериям и приоритетам донора, ясность и логичность изложения.</w:t>
      </w:r>
    </w:p>
    <w:p w:rsidR="00340026" w:rsidRPr="00340026" w:rsidRDefault="00340026" w:rsidP="0034002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4.2. Корпоративное спонсорство и партнерство: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Привлечение средств от компаний в обмен на PR,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имиджевые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выгоды, участие в КСО.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Разработка коммерческого предложения для бизнеса, демонстрация выгод сотрудничества, совместные акции.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Потенциально крупные суммы, долгосрочное сотрудничество, возможность привлечения других ресурсов (волонтеры, экспертиза).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Длительный процесс переговоров, требовательность к отчетности и отдаче для партнера.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Ключевой аспект: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Понимание бизнес-интересов компании и предложение взаимовыгодных решений.</w:t>
      </w:r>
    </w:p>
    <w:p w:rsidR="00340026" w:rsidRPr="00340026" w:rsidRDefault="00340026" w:rsidP="0034002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lastRenderedPageBreak/>
        <w:t>4.3. Индивидуальные пожертвования: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4.3.1. Прямой маркетинг: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Прямое обращение к потенциальным донорам через рассылки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email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почтовые), телефонные звонки.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Создание базы данных контактов, написание убедительных текстов, призывов к действию.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Массовый охват, относительно низкая стоимость привлечения (для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email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Низкий процент отклика, необходимость постоянного обновления баз.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4.3.2. Онлайн-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Сбор пожертвований через интернет.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Размещение кнопки пожертвования на сайте, использование платежных систем, создание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донатных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форм, регулярные посты в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соцсетях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Доступность 24/7, широкий охват, возможность быстрых реакций на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инфоповоды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Необходимость постоянного контент-маркетинга, доверие к онлайн-платежам.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4.3.3.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Краудфандинг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(народное финансирование):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Сбор небольших пожертвований от большого количества людей через специализированные онлайн-платформы.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Запуск кампании на платформе (например, Planeta.ru,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Boomstarter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), создание видео, описание проекта, система вознаграждений для жертвователей.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Высокая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виральность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возможность привлечь широкую аудиторию, проверка идеи на жизнеспособность.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Требует активной промоции, комиссия платформы, риск не собрать нужную сумму.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4.3.4. Работа с крупными донорами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major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donors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Индивидуальное привлечение значительных пожертвований от состоятельных лиц.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Длительное выстраивание личных доверительных отношений, демонстрация уникальности проекта, соответствия ценностям донора.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Потенциально очень крупные суммы, долгосрочное партнерство.</w:t>
      </w:r>
    </w:p>
    <w:p w:rsidR="00340026" w:rsidRPr="00340026" w:rsidRDefault="00340026" w:rsidP="0034002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Очень трудоемкий и длительный процесс, требует высокого уровня экспертизы.</w:t>
      </w:r>
    </w:p>
    <w:p w:rsidR="00340026" w:rsidRPr="00340026" w:rsidRDefault="00340026" w:rsidP="0034002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4.4.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Фандрайзинговые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мероприятия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ивенты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Организация благотворительных мероприятий (концерты, аукционы, марафоны, ярмарки), где сбор средств происходит за 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lastRenderedPageBreak/>
        <w:t>счет продажи билетов, лотов, спонсорства или прямых пожертвований.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Планирование, организация, привлечение партнеров, PR-поддержка, проведение, отчетность.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Привлечение внимания, вовлечение большого количества людей, создание сообщества, генерация эмоций.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Высокие организационные расходы, трудоемкость, риски (погодные условия, низкая посещаемость).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Ключевой аспект: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Четкий бюджет мероприятия, сильная команда, привлекательная идея события.</w:t>
      </w:r>
    </w:p>
    <w:p w:rsidR="00340026" w:rsidRPr="00340026" w:rsidRDefault="00340026" w:rsidP="0034002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4.5. Государственные субсидии и контракты: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Получение прямой государственной поддержки на выполнение социально значимых услуг или проектов.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Механизм: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Участие в тендерах, конкурсах, подготовка пакета документов, соответствие критериям госрегулирования.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Стабильный источник финансирования, подтверждение значимости проекта на государственном уровне.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Бюрократичность, строгие требования к отчетности, зависимость от государственной политики.</w:t>
      </w:r>
    </w:p>
    <w:p w:rsidR="00340026" w:rsidRPr="00340026" w:rsidRDefault="00340026" w:rsidP="0034002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4.6.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Эндаументы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(целевые капиталы):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Суть: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Неприкосновенный фонд, формируемый за счет пожертвований, доходы от которого (проценты от инвестирования) используются для финансирования деятельности организации. Само тело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эндаумента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не расходуется.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Преимущества: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Долгосрочная финансовая устойчивость, независимость.</w:t>
      </w:r>
    </w:p>
    <w:p w:rsidR="00340026" w:rsidRPr="00340026" w:rsidRDefault="00340026" w:rsidP="0034002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Недостатки: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Требует крупных начальных инвестиций, длительный период формирования.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5. Цикл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 этапы эффективного взаимодействия с донорами.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– это не одноразовая акция, а непрерывный цикл, который можно представить в четырех этапах:</w:t>
      </w:r>
    </w:p>
    <w:p w:rsidR="00340026" w:rsidRPr="00340026" w:rsidRDefault="00340026" w:rsidP="0034002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5.1. Идентификация и исследование потенциальных доноров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Prospect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Research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Задача: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Найти тех, кто потенциально заинтересован в поддержке вашего проекта и имеет для этого ресурсы.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Действия: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Анализ баз данных фондов, изучение корпоративных стратегий КСО, поиск крупных индивидуальных доноров, анализ профилей компаний, чтение новостей о благотворительности. Определение их приоритетов, истории пожертвований, контактных данных.</w:t>
      </w:r>
    </w:p>
    <w:p w:rsidR="00340026" w:rsidRPr="00340026" w:rsidRDefault="00340026" w:rsidP="0034002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5.2. Культивирование отношений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Cultivation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lastRenderedPageBreak/>
        <w:t>Задача: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Построить доверительные отношения с потенциальным донором до того, как будет сделана просьба о пожертвовании.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Действия: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Информирование о деятельности организации (рассылки, личные встречи, приглашение на мероприятия), демонстрация результатов, вовлечение донора в жизнь проекта (без прямой просьбы о деньгах). Понимание его интересов и мотиваций.</w:t>
      </w:r>
    </w:p>
    <w:p w:rsidR="00340026" w:rsidRPr="00340026" w:rsidRDefault="00340026" w:rsidP="0034002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5.3. Обращение с просьбой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Solicitation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/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Ask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Задача: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Сделать конкретное, аргументированное предложение о поддержке.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Действия: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Подготовка предложения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грантовая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заявка, спонсорский пакет, личное письмо), презентация проекта, обозначение необходимой суммы и того, на что она будет потрачена. Важно быть уверенным, четким и убедительным. Этот этап – кульминация предыдущих.</w:t>
      </w:r>
    </w:p>
    <w:p w:rsidR="00340026" w:rsidRPr="00340026" w:rsidRDefault="00340026" w:rsidP="0034002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5.4. Благодарность и отчетность (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Stewardship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and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Acknowledgement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):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Задача: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Выразить искреннюю благодарность донору и предоставить исчерпывающую отчетность о расходовании средств и достигнутых результатах. Это ключевой этап для построения долгосрочных отношений.</w:t>
      </w:r>
    </w:p>
    <w:p w:rsidR="00340026" w:rsidRPr="00340026" w:rsidRDefault="00340026" w:rsidP="0034002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Действия: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Немедленная благодарность (письмо, звонок), предоставление финансовых и содержательных отчетов, приглашение на мероприятия, публикации о результатах, демонстрация вклада донора.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6. Стратегическое планирование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Успешный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невозможен без четкой стратегии.</w:t>
      </w:r>
    </w:p>
    <w:p w:rsidR="00340026" w:rsidRPr="00340026" w:rsidRDefault="00340026" w:rsidP="0034002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6.1. Разработка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фандрайзинговой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стратегии: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Определение миссии и целей организации/проекта.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Анализ потребностей в ресурсах (что нужно, сколько, когда).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Анализ существующих доноров и потенциальной донорской базы.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Выбор приоритетных механизмов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Постановка конкретных, измеримых, достижимых, релевантных и ограниченных по времени (SMART) целей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Разработка плана действий и сроков.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Назначение ответственных.</w:t>
      </w:r>
    </w:p>
    <w:p w:rsidR="00340026" w:rsidRPr="00340026" w:rsidRDefault="00340026" w:rsidP="0034002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6.2. Бюджетирование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фандрайзинговой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деятельности: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Необходимо закладывать расходы на сам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(оплата труда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фандрайзера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расходы на мероприятия, рассылки, рекламу). Это инвестиции, которые окупятся.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lastRenderedPageBreak/>
        <w:t xml:space="preserve">Важно понимать коэффициент эффективности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(сколько рублей привлечено на 1 рубль, затраченный на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).</w:t>
      </w:r>
    </w:p>
    <w:p w:rsidR="00340026" w:rsidRPr="00340026" w:rsidRDefault="00340026" w:rsidP="0034002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6.3. Оценка эффективности: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Регулярный мониторинг выполнения плана.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Анализ достигнутых результатов, выявление успешных и неуспешных практик.</w:t>
      </w:r>
    </w:p>
    <w:p w:rsidR="00340026" w:rsidRPr="00340026" w:rsidRDefault="00340026" w:rsidP="00340026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Корректировка стратегии на основе полученных данных.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7. Инструменты и технологии в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фандрайзинге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Современный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активно использует технологии:</w:t>
      </w:r>
    </w:p>
    <w:p w:rsidR="00340026" w:rsidRPr="00340026" w:rsidRDefault="00340026" w:rsidP="0034002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val="en-US"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val="en-US" w:eastAsia="ru-RU" w:bidi="ar-SA"/>
        </w:rPr>
        <w:t>7.1. CRM-</w:t>
      </w: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системы</w:t>
      </w: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val="en-US" w:eastAsia="ru-RU" w:bidi="ar-SA"/>
        </w:rPr>
        <w:t xml:space="preserve"> (Customer Relationship Management):</w:t>
      </w:r>
    </w:p>
    <w:p w:rsidR="00340026" w:rsidRPr="00340026" w:rsidRDefault="00340026" w:rsidP="00340026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Программы для управления отношениями с донорами. Позволяют хранить данные о донорах, историю взаимодействий, суммы пожертвований, планировать коммуникации. Примеры: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Salesforce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for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Nonprofits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(есть бесплатная версия для НКО),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Zoho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CRM, отечественные аналоги.</w:t>
      </w:r>
    </w:p>
    <w:p w:rsidR="00340026" w:rsidRPr="00340026" w:rsidRDefault="00340026" w:rsidP="0034002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7.2. Онлайн-платформы для сбора пожертвований и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краудфандинга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</w:p>
    <w:p w:rsidR="00340026" w:rsidRPr="00340026" w:rsidRDefault="00340026" w:rsidP="00340026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Специализированные сайты, обеспечивающие техническую возможность для приема пожертвований и запуска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краудфандинговых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кампаний (Например, Planeta.ru, Добро.Mail.ru,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PayPal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для НКО).</w:t>
      </w:r>
    </w:p>
    <w:p w:rsidR="00340026" w:rsidRPr="00340026" w:rsidRDefault="00340026" w:rsidP="0034002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7.3. Коммуникационные инструменты:</w:t>
      </w:r>
    </w:p>
    <w:p w:rsidR="00340026" w:rsidRPr="00340026" w:rsidRDefault="00340026" w:rsidP="00340026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Email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-маркетинг: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Сервисы для массовых рассылок (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Mailchimp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SendPulse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) для информирования доноров.</w:t>
      </w:r>
    </w:p>
    <w:p w:rsidR="00340026" w:rsidRPr="00340026" w:rsidRDefault="00340026" w:rsidP="00340026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Социальные сети: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 Мощный инструмент для информирования, вовлечения, сбора небольших пожертвований и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краудфандинговых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кампаний.</w:t>
      </w:r>
    </w:p>
    <w:p w:rsidR="00340026" w:rsidRPr="00340026" w:rsidRDefault="00340026" w:rsidP="00340026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Видеоконтент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:</w:t>
      </w: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 Эффективный инструмент для рассказа историй и демонстрации результатов.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8. Заключение: Перспективы развития </w:t>
      </w:r>
      <w:proofErr w:type="spellStart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 xml:space="preserve"> в социальной сфере.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постоянно развивается. Мы видим рост роли онлайн-инструментов,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краудфандинга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, развитие культуры массовой благотворительности. Для успешного социального проектирования в будущем критически важно будет:</w:t>
      </w:r>
    </w:p>
    <w:p w:rsidR="00340026" w:rsidRPr="00340026" w:rsidRDefault="00340026" w:rsidP="0034002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Развивать компетенции в цифровом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фандрайзинге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.</w:t>
      </w:r>
    </w:p>
    <w:p w:rsidR="00340026" w:rsidRPr="00340026" w:rsidRDefault="00340026" w:rsidP="0034002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Уделять еще больше внимания прозрачности и подотчетности.</w:t>
      </w:r>
    </w:p>
    <w:p w:rsidR="00340026" w:rsidRPr="00340026" w:rsidRDefault="00340026" w:rsidP="0034002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Инвестировать в построение долгосрочных, доверительных отношений с донорами.</w:t>
      </w:r>
    </w:p>
    <w:p w:rsidR="00340026" w:rsidRPr="00340026" w:rsidRDefault="00340026" w:rsidP="0034002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lastRenderedPageBreak/>
        <w:t>Искать гибридные модели финансирования, сочетающие гранты, пожертвования и элементы социального предпринимательства.</w:t>
      </w:r>
    </w:p>
    <w:p w:rsidR="00340026" w:rsidRPr="00340026" w:rsidRDefault="00340026" w:rsidP="0034002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Рассказывать вдохновляющие истории об изменении мира благодаря поддержке.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– это не просто набор техник, это искусство и наука построения отношений, основанных на общих ценностях и стремлении к позитивным изменениям в обществе.</w:t>
      </w:r>
    </w:p>
    <w:p w:rsidR="00340026" w:rsidRPr="00340026" w:rsidRDefault="00340026" w:rsidP="00340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</w:pPr>
      <w:r w:rsidRPr="00340026"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  <w:pict>
          <v:rect id="_x0000_i1027" style="width:0;height:1.5pt" o:hralign="center" o:hrstd="t" o:hrnoshade="t" o:hr="t" fillcolor="black" stroked="f"/>
        </w:pic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Вопросы для самопроверки и дискуссии:</w:t>
      </w:r>
    </w:p>
    <w:p w:rsidR="00340026" w:rsidRPr="00340026" w:rsidRDefault="00340026" w:rsidP="0034002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Почему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является стратегической деятельностью, а не разовым сбором средств?</w:t>
      </w:r>
    </w:p>
    <w:p w:rsidR="00340026" w:rsidRPr="00340026" w:rsidRDefault="00340026" w:rsidP="0034002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Назовите основные источники финансирования социальных проектов и приведите примеры каждого.</w:t>
      </w:r>
    </w:p>
    <w:p w:rsidR="00340026" w:rsidRPr="00340026" w:rsidRDefault="00340026" w:rsidP="0034002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В чем различия между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грантовым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фандрайзингом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и корпоративным спонсорством?</w:t>
      </w:r>
    </w:p>
    <w:p w:rsidR="00340026" w:rsidRPr="00340026" w:rsidRDefault="00340026" w:rsidP="0034002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Объясните значение каждого этапа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фандрайзингового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цикла. Какой этап, на ваш взгляд, является наиболее важным для долгосрочных отношений с донорами?</w:t>
      </w:r>
    </w:p>
    <w:p w:rsidR="00340026" w:rsidRPr="00340026" w:rsidRDefault="00340026" w:rsidP="0034002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Какие этические принципы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вы считаете наиболее важными и почему?</w:t>
      </w:r>
    </w:p>
    <w:p w:rsidR="00340026" w:rsidRPr="00340026" w:rsidRDefault="00340026" w:rsidP="0034002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Представьте, что вы руководитель социального проекта, который оказывает помощь детям с особыми потребностями. Какие три механизма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вы бы выбрали в первую очередь для привлечения средств, и почему?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 w:bidi="ar-SA"/>
        </w:rPr>
        <w:t>Практическое задание:</w: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Разработайте краткую стратегию </w:t>
      </w:r>
      <w:proofErr w:type="spellStart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фандрайзинга</w:t>
      </w:r>
      <w:proofErr w:type="spellEnd"/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 xml:space="preserve"> (на 3-5 пунктов) для вымышленного социального проекта (например, "Создание инклюзивной детской площадки" или "Организация бесплатных курсов IT для пенсионеров"). Укажите:</w:t>
      </w:r>
    </w:p>
    <w:p w:rsidR="00340026" w:rsidRPr="00340026" w:rsidRDefault="00340026" w:rsidP="003400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Миссию проекта.</w:t>
      </w:r>
    </w:p>
    <w:p w:rsidR="00340026" w:rsidRPr="00340026" w:rsidRDefault="00340026" w:rsidP="003400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Необходимый бюджет.</w:t>
      </w:r>
    </w:p>
    <w:p w:rsidR="00340026" w:rsidRPr="00340026" w:rsidRDefault="00340026" w:rsidP="003400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Предполагаемые источники финансирования.</w:t>
      </w:r>
    </w:p>
    <w:p w:rsidR="00340026" w:rsidRPr="00340026" w:rsidRDefault="00340026" w:rsidP="003400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Конкретные механизмы привлечения средств, которые вы бы применили.</w:t>
      </w:r>
    </w:p>
    <w:p w:rsidR="00340026" w:rsidRPr="00340026" w:rsidRDefault="00340026" w:rsidP="003400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Краткий план действий (что и в какой последовательности делать).</w:t>
      </w:r>
    </w:p>
    <w:p w:rsidR="00340026" w:rsidRPr="00340026" w:rsidRDefault="00340026" w:rsidP="00340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</w:pPr>
      <w:r w:rsidRPr="00340026">
        <w:rPr>
          <w:rFonts w:ascii="Times New Roman" w:eastAsia="Times New Roman" w:hAnsi="Times New Roman" w:cs="Times New Roman"/>
          <w:sz w:val="28"/>
          <w:szCs w:val="24"/>
          <w:lang w:eastAsia="ru-RU" w:bidi="ar-SA"/>
        </w:rPr>
        <w:pict>
          <v:rect id="_x0000_i1028" style="width:0;height:1.5pt" o:hralign="center" o:hrstd="t" o:hrnoshade="t" o:hr="t" fillcolor="black" stroked="f"/>
        </w:pict>
      </w:r>
    </w:p>
    <w:p w:rsidR="00340026" w:rsidRPr="00340026" w:rsidRDefault="00340026" w:rsidP="0034002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</w:pPr>
      <w:r w:rsidRPr="00340026">
        <w:rPr>
          <w:rFonts w:ascii="Times New Roman" w:eastAsia="Times New Roman" w:hAnsi="Times New Roman" w:cs="Times New Roman"/>
          <w:color w:val="000000"/>
          <w:sz w:val="28"/>
          <w:szCs w:val="27"/>
          <w:lang w:eastAsia="ru-RU" w:bidi="ar-SA"/>
        </w:rPr>
        <w:t>Надеюсь, эта подробная лекция будет полезна для ваших занятий!</w:t>
      </w:r>
    </w:p>
    <w:p w:rsidR="009923BC" w:rsidRPr="00340026" w:rsidRDefault="009923BC" w:rsidP="009923BC">
      <w:pPr>
        <w:rPr>
          <w:rFonts w:ascii="Times New Roman" w:hAnsi="Times New Roman" w:cs="Times New Roman"/>
          <w:sz w:val="32"/>
        </w:rPr>
      </w:pPr>
    </w:p>
    <w:sectPr w:rsidR="009923BC" w:rsidRPr="0034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Kokila">
    <w:altName w:val="Courier New"/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5F5"/>
    <w:multiLevelType w:val="multilevel"/>
    <w:tmpl w:val="7B6E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01556"/>
    <w:multiLevelType w:val="multilevel"/>
    <w:tmpl w:val="716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F3ACA"/>
    <w:multiLevelType w:val="multilevel"/>
    <w:tmpl w:val="10ACD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737940"/>
    <w:multiLevelType w:val="multilevel"/>
    <w:tmpl w:val="CE56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B424AA"/>
    <w:multiLevelType w:val="hybridMultilevel"/>
    <w:tmpl w:val="6226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F1298"/>
    <w:multiLevelType w:val="multilevel"/>
    <w:tmpl w:val="FD08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E66E8"/>
    <w:multiLevelType w:val="multilevel"/>
    <w:tmpl w:val="2D30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5F7C41"/>
    <w:multiLevelType w:val="multilevel"/>
    <w:tmpl w:val="5B903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4D7714"/>
    <w:multiLevelType w:val="multilevel"/>
    <w:tmpl w:val="10C2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6026AF"/>
    <w:multiLevelType w:val="multilevel"/>
    <w:tmpl w:val="7F20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0E2F21"/>
    <w:multiLevelType w:val="multilevel"/>
    <w:tmpl w:val="7A8CD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F92F03"/>
    <w:multiLevelType w:val="multilevel"/>
    <w:tmpl w:val="8BA6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6F62E8"/>
    <w:multiLevelType w:val="multilevel"/>
    <w:tmpl w:val="3C62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C3657"/>
    <w:multiLevelType w:val="multilevel"/>
    <w:tmpl w:val="D4AA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12"/>
  </w:num>
  <w:num w:numId="6">
    <w:abstractNumId w:val="6"/>
  </w:num>
  <w:num w:numId="7">
    <w:abstractNumId w:val="11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9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3D"/>
    <w:rsid w:val="00340026"/>
    <w:rsid w:val="009923BC"/>
    <w:rsid w:val="00A02F3D"/>
    <w:rsid w:val="00A81C72"/>
    <w:rsid w:val="00AB3E98"/>
    <w:rsid w:val="00E55859"/>
    <w:rsid w:val="00FB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68BA"/>
  <w15:chartTrackingRefBased/>
  <w15:docId w15:val="{E862FC4D-4F43-42EC-A2F2-E1B29314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Kokila"/>
    </w:rPr>
  </w:style>
  <w:style w:type="paragraph" w:styleId="3">
    <w:name w:val="heading 3"/>
    <w:basedOn w:val="a"/>
    <w:link w:val="30"/>
    <w:uiPriority w:val="9"/>
    <w:qFormat/>
    <w:rsid w:val="003400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C72"/>
    <w:pPr>
      <w:ind w:left="720"/>
      <w:contextualSpacing/>
    </w:pPr>
    <w:rPr>
      <w:rFonts w:cs="Mangal"/>
    </w:rPr>
  </w:style>
  <w:style w:type="paragraph" w:styleId="a4">
    <w:name w:val="Balloon Text"/>
    <w:basedOn w:val="a"/>
    <w:link w:val="a5"/>
    <w:uiPriority w:val="99"/>
    <w:semiHidden/>
    <w:unhideWhenUsed/>
    <w:rsid w:val="00A81C72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C72"/>
    <w:rPr>
      <w:rFonts w:ascii="Segoe UI" w:hAnsi="Segoe UI" w:cs="Mangal"/>
      <w:sz w:val="18"/>
      <w:szCs w:val="16"/>
    </w:rPr>
  </w:style>
  <w:style w:type="character" w:customStyle="1" w:styleId="30">
    <w:name w:val="Заголовок 3 Знак"/>
    <w:basedOn w:val="a0"/>
    <w:link w:val="3"/>
    <w:uiPriority w:val="9"/>
    <w:rsid w:val="00340026"/>
    <w:rPr>
      <w:rFonts w:ascii="Times New Roman" w:eastAsia="Times New Roman" w:hAnsi="Times New Roman" w:cs="Times New Roman"/>
      <w:b/>
      <w:bCs/>
      <w:sz w:val="27"/>
      <w:szCs w:val="27"/>
      <w:lang w:eastAsia="ru-RU" w:bidi="ar-SA"/>
    </w:rPr>
  </w:style>
  <w:style w:type="paragraph" w:styleId="a6">
    <w:name w:val="Normal (Web)"/>
    <w:basedOn w:val="a"/>
    <w:uiPriority w:val="99"/>
    <w:semiHidden/>
    <w:unhideWhenUsed/>
    <w:rsid w:val="00340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styleId="a7">
    <w:name w:val="Strong"/>
    <w:basedOn w:val="a0"/>
    <w:uiPriority w:val="22"/>
    <w:qFormat/>
    <w:rsid w:val="003400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2727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Копейко</dc:creator>
  <cp:keywords/>
  <dc:description/>
  <cp:lastModifiedBy>Ольга Копейко</cp:lastModifiedBy>
  <cp:revision>3</cp:revision>
  <cp:lastPrinted>2025-06-03T13:44:00Z</cp:lastPrinted>
  <dcterms:created xsi:type="dcterms:W3CDTF">2025-06-03T13:17:00Z</dcterms:created>
  <dcterms:modified xsi:type="dcterms:W3CDTF">2025-06-03T14:32:00Z</dcterms:modified>
</cp:coreProperties>
</file>