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B1A" w:rsidRPr="00B82379" w:rsidRDefault="00717C74">
      <w:pPr>
        <w:rPr>
          <w:rFonts w:ascii="Times New Roman" w:hAnsi="Times New Roman" w:cs="Times New Roman"/>
          <w:b/>
          <w:sz w:val="28"/>
        </w:rPr>
      </w:pPr>
      <w:r w:rsidRPr="00B82379">
        <w:rPr>
          <w:rFonts w:ascii="Times New Roman" w:hAnsi="Times New Roman" w:cs="Times New Roman"/>
          <w:b/>
          <w:sz w:val="28"/>
        </w:rPr>
        <w:t>Таблица №2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45"/>
      </w:tblGrid>
      <w:tr w:rsidR="00116447" w:rsidTr="00116447">
        <w:tc>
          <w:tcPr>
            <w:tcW w:w="10845" w:type="dxa"/>
          </w:tcPr>
          <w:p w:rsidR="00116447" w:rsidRDefault="00782E41" w:rsidP="00116447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4E36E8">
              <w:rPr>
                <w:rFonts w:ascii="Times New Roman" w:hAnsi="Times New Roman" w:cs="Times New Roman"/>
                <w:b/>
                <w:sz w:val="36"/>
              </w:rPr>
              <w:t xml:space="preserve">Изменение цвета индикаторов в зависимости от значения рН </w:t>
            </w:r>
          </w:p>
          <w:p w:rsidR="004E36E8" w:rsidRPr="004E36E8" w:rsidRDefault="004E36E8" w:rsidP="00116447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912"/>
              <w:gridCol w:w="3085"/>
              <w:gridCol w:w="2965"/>
              <w:gridCol w:w="2657"/>
            </w:tblGrid>
            <w:tr w:rsidR="00116447" w:rsidRPr="00116447" w:rsidTr="00676BAF">
              <w:tc>
                <w:tcPr>
                  <w:tcW w:w="1912" w:type="dxa"/>
                  <w:tcBorders>
                    <w:bottom w:val="single" w:sz="4" w:space="0" w:color="auto"/>
                  </w:tcBorders>
                  <w:shd w:val="clear" w:color="auto" w:fill="EAF1DD" w:themeFill="accent3" w:themeFillTint="33"/>
                </w:tcPr>
                <w:p w:rsidR="00116447" w:rsidRPr="00782E41" w:rsidRDefault="00116447" w:rsidP="0011644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82E41">
                    <w:rPr>
                      <w:rFonts w:ascii="Times New Roman" w:hAnsi="Times New Roman" w:cs="Times New Roman"/>
                      <w:b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7861C6B7" wp14:editId="5A1144A7">
                            <wp:simplePos x="0" y="0"/>
                            <wp:positionH relativeFrom="column">
                              <wp:posOffset>-32385</wp:posOffset>
                            </wp:positionH>
                            <wp:positionV relativeFrom="paragraph">
                              <wp:posOffset>74930</wp:posOffset>
                            </wp:positionV>
                            <wp:extent cx="1019175" cy="638175"/>
                            <wp:effectExtent l="0" t="0" r="28575" b="28575"/>
                            <wp:wrapNone/>
                            <wp:docPr id="1" name="Прямая соединительная линия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019175" cy="63817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64A1404"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55pt,5.9pt" to="77.7pt,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" strokecolor="#4579b8 [3044]"/>
                        </w:pict>
                      </mc:Fallback>
                    </mc:AlternateContent>
                  </w:r>
                  <w:r w:rsidRPr="00782E41">
                    <w:rPr>
                      <w:rFonts w:ascii="Times New Roman" w:hAnsi="Times New Roman" w:cs="Times New Roman"/>
                      <w:b/>
                    </w:rPr>
                    <w:t>Индикатор</w:t>
                  </w:r>
                </w:p>
                <w:p w:rsidR="00116447" w:rsidRPr="00116447" w:rsidRDefault="00116447" w:rsidP="0011644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116447" w:rsidRDefault="00116447" w:rsidP="00116447">
                  <w:pPr>
                    <w:rPr>
                      <w:rFonts w:ascii="Times New Roman" w:hAnsi="Times New Roman" w:cs="Times New Roman"/>
                    </w:rPr>
                  </w:pPr>
                </w:p>
                <w:p w:rsidR="00116447" w:rsidRPr="00782E41" w:rsidRDefault="00116447" w:rsidP="00116447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782E41">
                    <w:rPr>
                      <w:rFonts w:ascii="Times New Roman" w:hAnsi="Times New Roman" w:cs="Times New Roman"/>
                      <w:b/>
                    </w:rPr>
                    <w:t>Среда,</w:t>
                  </w:r>
                </w:p>
                <w:p w:rsidR="00116447" w:rsidRPr="00782E41" w:rsidRDefault="00116447" w:rsidP="00116447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782E41">
                    <w:rPr>
                      <w:rFonts w:ascii="Times New Roman" w:hAnsi="Times New Roman" w:cs="Times New Roman"/>
                      <w:b/>
                    </w:rPr>
                    <w:t xml:space="preserve">значение рН </w:t>
                  </w:r>
                </w:p>
                <w:p w:rsidR="00116447" w:rsidRPr="00116447" w:rsidRDefault="00116447" w:rsidP="0011644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095" w:type="dxa"/>
                  <w:shd w:val="clear" w:color="auto" w:fill="EAF1DD" w:themeFill="accent3" w:themeFillTint="33"/>
                </w:tcPr>
                <w:p w:rsidR="00116447" w:rsidRPr="00676BAF" w:rsidRDefault="00116447" w:rsidP="00116447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</w:p>
                <w:p w:rsidR="00116447" w:rsidRPr="00676BAF" w:rsidRDefault="00116447" w:rsidP="00116447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  <w:r w:rsidRPr="00676BAF">
                    <w:rPr>
                      <w:rFonts w:ascii="Times New Roman" w:hAnsi="Times New Roman" w:cs="Times New Roman"/>
                      <w:b/>
                      <w:sz w:val="36"/>
                    </w:rPr>
                    <w:t>Лакмус</w:t>
                  </w:r>
                </w:p>
              </w:tc>
              <w:tc>
                <w:tcPr>
                  <w:tcW w:w="2975" w:type="dxa"/>
                  <w:shd w:val="clear" w:color="auto" w:fill="EAF1DD" w:themeFill="accent3" w:themeFillTint="33"/>
                </w:tcPr>
                <w:p w:rsidR="00116447" w:rsidRPr="00676BAF" w:rsidRDefault="00116447" w:rsidP="00116447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</w:p>
                <w:p w:rsidR="00116447" w:rsidRPr="00676BAF" w:rsidRDefault="00116447" w:rsidP="00116447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  <w:r w:rsidRPr="00676BAF">
                    <w:rPr>
                      <w:rFonts w:ascii="Times New Roman" w:hAnsi="Times New Roman" w:cs="Times New Roman"/>
                      <w:b/>
                      <w:sz w:val="36"/>
                    </w:rPr>
                    <w:t>Метиловый оранжевый</w:t>
                  </w:r>
                </w:p>
              </w:tc>
              <w:tc>
                <w:tcPr>
                  <w:tcW w:w="2637" w:type="dxa"/>
                  <w:shd w:val="clear" w:color="auto" w:fill="EAF1DD" w:themeFill="accent3" w:themeFillTint="33"/>
                </w:tcPr>
                <w:p w:rsidR="00116447" w:rsidRPr="00676BAF" w:rsidRDefault="00116447" w:rsidP="00116447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</w:p>
                <w:p w:rsidR="00116447" w:rsidRPr="00676BAF" w:rsidRDefault="00116447" w:rsidP="00116447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  <w:r w:rsidRPr="00676BAF">
                    <w:rPr>
                      <w:rFonts w:ascii="Times New Roman" w:hAnsi="Times New Roman" w:cs="Times New Roman"/>
                      <w:b/>
                      <w:sz w:val="36"/>
                    </w:rPr>
                    <w:t>Фено</w:t>
                  </w:r>
                  <w:r w:rsidR="00782E41" w:rsidRPr="00676BAF">
                    <w:rPr>
                      <w:rFonts w:ascii="Times New Roman" w:hAnsi="Times New Roman" w:cs="Times New Roman"/>
                      <w:b/>
                      <w:sz w:val="36"/>
                    </w:rPr>
                    <w:t>л</w:t>
                  </w:r>
                  <w:r w:rsidRPr="00676BAF">
                    <w:rPr>
                      <w:rFonts w:ascii="Times New Roman" w:hAnsi="Times New Roman" w:cs="Times New Roman"/>
                      <w:b/>
                      <w:sz w:val="36"/>
                    </w:rPr>
                    <w:t>фталеин</w:t>
                  </w:r>
                </w:p>
              </w:tc>
            </w:tr>
            <w:tr w:rsidR="00116447" w:rsidRPr="00116447" w:rsidTr="00676BAF">
              <w:tc>
                <w:tcPr>
                  <w:tcW w:w="1912" w:type="dxa"/>
                  <w:shd w:val="clear" w:color="auto" w:fill="EAF1DD" w:themeFill="accent3" w:themeFillTint="33"/>
                </w:tcPr>
                <w:p w:rsidR="00782E41" w:rsidRPr="00782E41" w:rsidRDefault="00782E41" w:rsidP="0011644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  <w:p w:rsidR="00116447" w:rsidRPr="00782E41" w:rsidRDefault="00782E41" w:rsidP="0011644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782E41">
                    <w:rPr>
                      <w:rFonts w:ascii="Times New Roman" w:hAnsi="Times New Roman" w:cs="Times New Roman"/>
                      <w:b/>
                      <w:sz w:val="28"/>
                    </w:rPr>
                    <w:t>Нейтральная среда (Н</w:t>
                  </w:r>
                  <w:r w:rsidRPr="00782E41">
                    <w:rPr>
                      <w:rFonts w:ascii="Times New Roman" w:hAnsi="Times New Roman" w:cs="Times New Roman"/>
                      <w:b/>
                      <w:sz w:val="28"/>
                      <w:vertAlign w:val="subscript"/>
                    </w:rPr>
                    <w:t>2</w:t>
                  </w:r>
                  <w:r w:rsidRPr="00782E41">
                    <w:rPr>
                      <w:rFonts w:ascii="Times New Roman" w:hAnsi="Times New Roman" w:cs="Times New Roman"/>
                      <w:b/>
                      <w:sz w:val="28"/>
                    </w:rPr>
                    <w:t>О)</w:t>
                  </w:r>
                </w:p>
                <w:p w:rsidR="00782E41" w:rsidRPr="00782E41" w:rsidRDefault="00782E41" w:rsidP="0011644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782E41">
                    <w:rPr>
                      <w:rFonts w:ascii="Times New Roman" w:hAnsi="Times New Roman" w:cs="Times New Roman"/>
                      <w:b/>
                      <w:sz w:val="28"/>
                    </w:rPr>
                    <w:t>рН = 7</w:t>
                  </w:r>
                </w:p>
                <w:p w:rsidR="00782E41" w:rsidRPr="00782E41" w:rsidRDefault="00782E41" w:rsidP="0011644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3095" w:type="dxa"/>
                  <w:shd w:val="clear" w:color="auto" w:fill="CC00FF"/>
                </w:tcPr>
                <w:p w:rsidR="00782E41" w:rsidRPr="00676BAF" w:rsidRDefault="00782E41" w:rsidP="00676BAF">
                  <w:pPr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</w:p>
                <w:p w:rsidR="00782E41" w:rsidRPr="00676BAF" w:rsidRDefault="00782E41" w:rsidP="00116447">
                  <w:pPr>
                    <w:jc w:val="center"/>
                    <w:rPr>
                      <w:rFonts w:ascii="Times New Roman" w:hAnsi="Times New Roman" w:cs="Times New Roman"/>
                      <w:b/>
                      <w:color w:val="9933FF"/>
                      <w:sz w:val="36"/>
                    </w:rPr>
                  </w:pPr>
                  <w:r w:rsidRPr="00676BAF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6"/>
                    </w:rPr>
                    <w:t>Фиолетовый</w:t>
                  </w:r>
                </w:p>
              </w:tc>
              <w:tc>
                <w:tcPr>
                  <w:tcW w:w="2975" w:type="dxa"/>
                  <w:shd w:val="clear" w:color="auto" w:fill="FFC000"/>
                </w:tcPr>
                <w:p w:rsidR="00782E41" w:rsidRPr="00676BAF" w:rsidRDefault="00782E41" w:rsidP="00676BAF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6"/>
                    </w:rPr>
                  </w:pPr>
                </w:p>
                <w:p w:rsidR="00782E41" w:rsidRPr="00676BAF" w:rsidRDefault="00782E41" w:rsidP="00116447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36"/>
                    </w:rPr>
                  </w:pPr>
                  <w:r w:rsidRPr="00676BAF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6"/>
                    </w:rPr>
                    <w:t>Оранжевый</w:t>
                  </w:r>
                </w:p>
              </w:tc>
              <w:tc>
                <w:tcPr>
                  <w:tcW w:w="2637" w:type="dxa"/>
                </w:tcPr>
                <w:p w:rsidR="00782E41" w:rsidRPr="00DC596D" w:rsidRDefault="00782E41" w:rsidP="00676BAF">
                  <w:pPr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</w:p>
                <w:p w:rsidR="00782E41" w:rsidRPr="00DC596D" w:rsidRDefault="00782E41" w:rsidP="00116447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  <w:r w:rsidRPr="00DC596D">
                    <w:rPr>
                      <w:rFonts w:ascii="Times New Roman" w:hAnsi="Times New Roman" w:cs="Times New Roman"/>
                      <w:b/>
                      <w:sz w:val="36"/>
                    </w:rPr>
                    <w:t>Бесцветный</w:t>
                  </w:r>
                </w:p>
              </w:tc>
            </w:tr>
            <w:tr w:rsidR="00116447" w:rsidRPr="00116447" w:rsidTr="00676BAF">
              <w:tc>
                <w:tcPr>
                  <w:tcW w:w="1912" w:type="dxa"/>
                  <w:shd w:val="clear" w:color="auto" w:fill="EAF1DD" w:themeFill="accent3" w:themeFillTint="33"/>
                </w:tcPr>
                <w:p w:rsidR="00782E41" w:rsidRPr="00782E41" w:rsidRDefault="00782E41" w:rsidP="00782E4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  <w:p w:rsidR="00782E41" w:rsidRPr="00782E41" w:rsidRDefault="00782E41" w:rsidP="00782E4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782E41">
                    <w:rPr>
                      <w:rFonts w:ascii="Times New Roman" w:hAnsi="Times New Roman" w:cs="Times New Roman"/>
                      <w:b/>
                      <w:sz w:val="28"/>
                    </w:rPr>
                    <w:t>Кисл</w:t>
                  </w:r>
                  <w:r w:rsidR="004E36E8">
                    <w:rPr>
                      <w:rFonts w:ascii="Times New Roman" w:hAnsi="Times New Roman" w:cs="Times New Roman"/>
                      <w:b/>
                      <w:sz w:val="28"/>
                    </w:rPr>
                    <w:t>отная</w:t>
                  </w:r>
                  <w:r w:rsidRPr="00782E41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</w:t>
                  </w:r>
                </w:p>
                <w:p w:rsidR="00782E41" w:rsidRPr="00782E41" w:rsidRDefault="00782E41" w:rsidP="00782E4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782E41">
                    <w:rPr>
                      <w:rFonts w:ascii="Times New Roman" w:hAnsi="Times New Roman" w:cs="Times New Roman"/>
                      <w:b/>
                      <w:sz w:val="28"/>
                    </w:rPr>
                    <w:t>среда (Н</w:t>
                  </w:r>
                  <w:r w:rsidRPr="00782E41">
                    <w:rPr>
                      <w:rFonts w:ascii="Times New Roman" w:hAnsi="Times New Roman" w:cs="Times New Roman"/>
                      <w:b/>
                      <w:sz w:val="28"/>
                      <w:vertAlign w:val="superscript"/>
                    </w:rPr>
                    <w:t>+</w:t>
                  </w:r>
                  <w:r w:rsidRPr="00782E41">
                    <w:rPr>
                      <w:rFonts w:ascii="Times New Roman" w:hAnsi="Times New Roman" w:cs="Times New Roman"/>
                      <w:b/>
                      <w:sz w:val="28"/>
                    </w:rPr>
                    <w:t>)</w:t>
                  </w:r>
                </w:p>
                <w:p w:rsidR="00116447" w:rsidRPr="00782E41" w:rsidRDefault="00782E41" w:rsidP="00782E4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782E41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рН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&lt;</w:t>
                  </w:r>
                  <w:r w:rsidRPr="00782E41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7</w:t>
                  </w:r>
                </w:p>
                <w:p w:rsidR="00782E41" w:rsidRPr="00782E41" w:rsidRDefault="00782E41" w:rsidP="00782E4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3095" w:type="dxa"/>
                  <w:shd w:val="clear" w:color="auto" w:fill="FF6600"/>
                </w:tcPr>
                <w:p w:rsidR="00782E41" w:rsidRPr="00676BAF" w:rsidRDefault="00782E41" w:rsidP="00116447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</w:p>
                <w:p w:rsidR="00116447" w:rsidRPr="00676BAF" w:rsidRDefault="00782E41" w:rsidP="00676BAF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36"/>
                    </w:rPr>
                  </w:pPr>
                  <w:r w:rsidRPr="00676BAF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6"/>
                    </w:rPr>
                    <w:t>Красный</w:t>
                  </w:r>
                </w:p>
                <w:p w:rsidR="00782E41" w:rsidRPr="00676BAF" w:rsidRDefault="00782E41" w:rsidP="00782E41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  <w:r w:rsidRPr="00676BAF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6"/>
                    </w:rPr>
                    <w:t>(грязно-розовый)</w:t>
                  </w:r>
                </w:p>
              </w:tc>
              <w:tc>
                <w:tcPr>
                  <w:tcW w:w="2975" w:type="dxa"/>
                  <w:shd w:val="clear" w:color="auto" w:fill="FF0066"/>
                </w:tcPr>
                <w:p w:rsidR="00782E41" w:rsidRPr="00676BAF" w:rsidRDefault="00782E41" w:rsidP="00782E41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6"/>
                    </w:rPr>
                  </w:pPr>
                </w:p>
                <w:p w:rsidR="00116447" w:rsidRPr="00676BAF" w:rsidRDefault="00782E41" w:rsidP="00782E41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36"/>
                    </w:rPr>
                  </w:pPr>
                  <w:r w:rsidRPr="00676BAF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6"/>
                    </w:rPr>
                    <w:t>Красный</w:t>
                  </w:r>
                </w:p>
                <w:p w:rsidR="00782E41" w:rsidRPr="00676BAF" w:rsidRDefault="00782E41" w:rsidP="00782E41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36"/>
                    </w:rPr>
                  </w:pPr>
                  <w:r w:rsidRPr="00676BAF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6"/>
                    </w:rPr>
                    <w:t>(ярко-розовый)</w:t>
                  </w:r>
                </w:p>
              </w:tc>
              <w:tc>
                <w:tcPr>
                  <w:tcW w:w="2637" w:type="dxa"/>
                </w:tcPr>
                <w:p w:rsidR="00782E41" w:rsidRPr="00DC596D" w:rsidRDefault="00782E41" w:rsidP="00782E41">
                  <w:pPr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</w:p>
                <w:p w:rsidR="00116447" w:rsidRPr="00DC596D" w:rsidRDefault="00782E41" w:rsidP="00782E41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  <w:r w:rsidRPr="00DC596D">
                    <w:rPr>
                      <w:rFonts w:ascii="Times New Roman" w:hAnsi="Times New Roman" w:cs="Times New Roman"/>
                      <w:b/>
                      <w:sz w:val="36"/>
                    </w:rPr>
                    <w:t>Бесцветный</w:t>
                  </w:r>
                </w:p>
              </w:tc>
            </w:tr>
            <w:tr w:rsidR="00116447" w:rsidRPr="00116447" w:rsidTr="00676BAF">
              <w:tc>
                <w:tcPr>
                  <w:tcW w:w="1912" w:type="dxa"/>
                  <w:shd w:val="clear" w:color="auto" w:fill="EAF1DD" w:themeFill="accent3" w:themeFillTint="33"/>
                </w:tcPr>
                <w:p w:rsidR="00782E41" w:rsidRPr="00782E41" w:rsidRDefault="00782E41" w:rsidP="00782E4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  <w:p w:rsidR="00782E41" w:rsidRPr="00782E41" w:rsidRDefault="00782E41" w:rsidP="00782E4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782E41">
                    <w:rPr>
                      <w:rFonts w:ascii="Times New Roman" w:hAnsi="Times New Roman" w:cs="Times New Roman"/>
                      <w:b/>
                      <w:sz w:val="28"/>
                    </w:rPr>
                    <w:t>Щелочная среда (ОН</w:t>
                  </w:r>
                  <w:r w:rsidRPr="00782E41">
                    <w:rPr>
                      <w:rFonts w:ascii="Times New Roman" w:hAnsi="Times New Roman" w:cs="Times New Roman"/>
                      <w:b/>
                      <w:sz w:val="28"/>
                      <w:vertAlign w:val="superscript"/>
                    </w:rPr>
                    <w:t>-</w:t>
                  </w:r>
                  <w:r w:rsidRPr="00782E41">
                    <w:rPr>
                      <w:rFonts w:ascii="Times New Roman" w:hAnsi="Times New Roman" w:cs="Times New Roman"/>
                      <w:b/>
                      <w:sz w:val="28"/>
                    </w:rPr>
                    <w:t>)</w:t>
                  </w:r>
                </w:p>
                <w:p w:rsidR="00116447" w:rsidRPr="00782E41" w:rsidRDefault="00782E41" w:rsidP="00782E4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782E41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рН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&gt;</w:t>
                  </w:r>
                  <w:r w:rsidRPr="00782E41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7</w:t>
                  </w:r>
                </w:p>
                <w:p w:rsidR="00782E41" w:rsidRPr="00782E41" w:rsidRDefault="00782E41" w:rsidP="00782E4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3095" w:type="dxa"/>
                  <w:shd w:val="clear" w:color="auto" w:fill="3366FF"/>
                </w:tcPr>
                <w:p w:rsidR="00782E41" w:rsidRPr="00676BAF" w:rsidRDefault="00782E41" w:rsidP="00782E41">
                  <w:pPr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</w:p>
                <w:p w:rsidR="00116447" w:rsidRPr="00676BAF" w:rsidRDefault="00782E41" w:rsidP="00782E41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  <w:r w:rsidRPr="00676BAF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6"/>
                    </w:rPr>
                    <w:t>Синий</w:t>
                  </w:r>
                </w:p>
              </w:tc>
              <w:tc>
                <w:tcPr>
                  <w:tcW w:w="2975" w:type="dxa"/>
                  <w:shd w:val="clear" w:color="auto" w:fill="FFFF00"/>
                </w:tcPr>
                <w:p w:rsidR="00782E41" w:rsidRPr="00676BAF" w:rsidRDefault="00782E41" w:rsidP="00782E41">
                  <w:pPr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</w:p>
                <w:p w:rsidR="00116447" w:rsidRPr="00676BAF" w:rsidRDefault="00782E41" w:rsidP="00782E41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  <w:r w:rsidRPr="00676BAF">
                    <w:rPr>
                      <w:rFonts w:ascii="Times New Roman" w:hAnsi="Times New Roman" w:cs="Times New Roman"/>
                      <w:b/>
                      <w:sz w:val="36"/>
                    </w:rPr>
                    <w:t>Желтый</w:t>
                  </w:r>
                </w:p>
              </w:tc>
              <w:tc>
                <w:tcPr>
                  <w:tcW w:w="2637" w:type="dxa"/>
                  <w:shd w:val="clear" w:color="auto" w:fill="FF00FF"/>
                </w:tcPr>
                <w:p w:rsidR="00782E41" w:rsidRPr="00DC596D" w:rsidRDefault="00782E41" w:rsidP="00782E41">
                  <w:pPr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</w:p>
                <w:p w:rsidR="00116447" w:rsidRPr="00DC596D" w:rsidRDefault="00782E41" w:rsidP="00782E41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  <w:r w:rsidRPr="00676BAF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6"/>
                    </w:rPr>
                    <w:t>Малиновый</w:t>
                  </w:r>
                </w:p>
              </w:tc>
            </w:tr>
          </w:tbl>
          <w:p w:rsidR="00630B1A" w:rsidRDefault="00630B1A" w:rsidP="00630B1A"/>
          <w:p w:rsidR="00630B1A" w:rsidRDefault="00630B1A" w:rsidP="00116447">
            <w:pPr>
              <w:jc w:val="center"/>
            </w:pPr>
          </w:p>
        </w:tc>
      </w:tr>
      <w:tr w:rsidR="00116447" w:rsidTr="00116447">
        <w:tc>
          <w:tcPr>
            <w:tcW w:w="10845" w:type="dxa"/>
          </w:tcPr>
          <w:p w:rsidR="00630B1A" w:rsidRDefault="00630B1A" w:rsidP="00630B1A"/>
          <w:p w:rsidR="00321D96" w:rsidRPr="004E36E8" w:rsidRDefault="00717C74" w:rsidP="00630B1A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bookmarkStart w:id="0" w:name="_GoBack"/>
            <w:r w:rsidRPr="00B82379">
              <w:rPr>
                <w:rFonts w:ascii="Times New Roman" w:hAnsi="Times New Roman" w:cs="Times New Roman"/>
                <w:b/>
                <w:sz w:val="28"/>
              </w:rPr>
              <w:t>Таблица №3</w:t>
            </w:r>
            <w:r w:rsidRPr="00B82379">
              <w:rPr>
                <w:rFonts w:ascii="Times New Roman" w:hAnsi="Times New Roman" w:cs="Times New Roman"/>
                <w:b/>
                <w:sz w:val="36"/>
              </w:rPr>
              <w:t>.</w:t>
            </w:r>
            <w:r>
              <w:rPr>
                <w:rFonts w:ascii="Times New Roman" w:hAnsi="Times New Roman" w:cs="Times New Roman"/>
                <w:b/>
                <w:sz w:val="36"/>
              </w:rPr>
              <w:t xml:space="preserve"> </w:t>
            </w:r>
            <w:bookmarkEnd w:id="0"/>
            <w:r w:rsidR="00321D96" w:rsidRPr="004E36E8">
              <w:rPr>
                <w:rFonts w:ascii="Times New Roman" w:hAnsi="Times New Roman" w:cs="Times New Roman"/>
                <w:b/>
                <w:sz w:val="36"/>
              </w:rPr>
              <w:t>Значение водородного показателя рН</w:t>
            </w:r>
          </w:p>
          <w:p w:rsidR="00321D96" w:rsidRPr="004E36E8" w:rsidRDefault="00321D96" w:rsidP="00676BAF">
            <w:pPr>
              <w:rPr>
                <w:rFonts w:ascii="Times New Roman" w:hAnsi="Times New Roman" w:cs="Times New Roman"/>
                <w:b/>
                <w:sz w:val="36"/>
              </w:rPr>
            </w:pPr>
          </w:p>
          <w:p w:rsidR="00321D96" w:rsidRDefault="004E36E8" w:rsidP="001164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DCD726B" wp14:editId="0DAB57A7">
                  <wp:extent cx="6474941" cy="4188252"/>
                  <wp:effectExtent l="0" t="0" r="2540" b="3175"/>
                  <wp:docPr id="8" name="Рисунок 8" descr="D:\НАТАША\НАТАША ШКОЛА\2021-2022\Химия\Открытый урок Химические реакции\Гтдролиз\Открытый урок Гидролиз\Безымянный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НАТАША\НАТАША ШКОЛА\2021-2022\Химия\Открытый урок Химические реакции\Гтдролиз\Открытый урок Гидролиз\Безымянный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125" cy="4189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36E8" w:rsidRPr="00321D96" w:rsidRDefault="004E36E8" w:rsidP="00FF508E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79210C" w:rsidRDefault="0079210C" w:rsidP="00BC2B0A"/>
    <w:sectPr w:rsidR="0079210C" w:rsidSect="00321D96">
      <w:pgSz w:w="11906" w:h="16838"/>
      <w:pgMar w:top="0" w:right="709" w:bottom="284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0F6"/>
    <w:rsid w:val="000820B3"/>
    <w:rsid w:val="00116447"/>
    <w:rsid w:val="002C30F6"/>
    <w:rsid w:val="00321D96"/>
    <w:rsid w:val="004432D6"/>
    <w:rsid w:val="004E36E8"/>
    <w:rsid w:val="005A7F83"/>
    <w:rsid w:val="00630B1A"/>
    <w:rsid w:val="00676BAF"/>
    <w:rsid w:val="00717C74"/>
    <w:rsid w:val="00782E41"/>
    <w:rsid w:val="0079210C"/>
    <w:rsid w:val="00AF48FB"/>
    <w:rsid w:val="00B82379"/>
    <w:rsid w:val="00BC2B0A"/>
    <w:rsid w:val="00DC596D"/>
    <w:rsid w:val="00FF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C19F1C-B791-4417-B9EA-D06D81BE5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1D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8</cp:revision>
  <cp:lastPrinted>2021-11-04T18:19:00Z</cp:lastPrinted>
  <dcterms:created xsi:type="dcterms:W3CDTF">2021-11-02T13:31:00Z</dcterms:created>
  <dcterms:modified xsi:type="dcterms:W3CDTF">2025-05-26T16:37:00Z</dcterms:modified>
</cp:coreProperties>
</file>